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1177FB">
      <w:pPr>
        <w:rPr>
          <w:bCs/>
        </w:rPr>
      </w:pPr>
      <w:r>
        <w:t>08.06.2021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1177FB">
        <w:t>233-НОАП-130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1177FB" w:rsidRDefault="00BB176E">
      <w:pPr>
        <w:tabs>
          <w:tab w:val="left" w:pos="12049"/>
        </w:tabs>
        <w:rPr>
          <w:rFonts w:ascii="Arial" w:hAnsi="Arial" w:cs="Arial"/>
        </w:rPr>
      </w:pPr>
    </w:p>
    <w:tbl>
      <w:tblPr>
        <w:tblW w:w="15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3065"/>
        <w:gridCol w:w="1323"/>
        <w:gridCol w:w="1843"/>
      </w:tblGrid>
      <w:tr w:rsidR="00BB176E" w:rsidTr="001177FB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1177FB" w:rsidP="005075F2">
            <w:pPr>
              <w:jc w:val="center"/>
            </w:pPr>
            <w:r>
              <w:t>Решение комиссии</w:t>
            </w:r>
          </w:p>
        </w:tc>
      </w:tr>
      <w:tr w:rsidR="00BB176E" w:rsidTr="001177FB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1177FB" w:rsidRDefault="001177FB">
            <w:r w:rsidRPr="001177FB">
              <w:t>1</w:t>
            </w:r>
            <w:r w:rsidR="00BB176E" w:rsidRPr="001177FB">
              <w:t xml:space="preserve">. </w:t>
            </w:r>
            <w:r w:rsidRPr="001177FB">
              <w:t>Федеральное государственное автономное учреждение "Научно-учебный центр "Сварка и контроль" при МГТУ им. Н.Э. Баумана"</w:t>
            </w:r>
          </w:p>
          <w:p w:rsidR="00027EC1" w:rsidRPr="001177FB" w:rsidRDefault="00027EC1"/>
          <w:p w:rsidR="00BB176E" w:rsidRPr="001177FB" w:rsidRDefault="001177FB">
            <w:r w:rsidRPr="001177FB">
              <w:t>ФГАУ "НУЦСК при МГТУ им. Н.Э. Баумана"</w:t>
            </w:r>
            <w:r w:rsidR="00BB176E" w:rsidRPr="001177FB">
              <w:t xml:space="preserve"> (</w:t>
            </w:r>
            <w:r w:rsidRPr="001177FB">
              <w:t>ПВТ</w:t>
            </w:r>
            <w:r w:rsidR="00BB176E" w:rsidRPr="001177FB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1177FB">
            <w:r>
              <w:t>105005</w:t>
            </w:r>
            <w:r w:rsidR="00BB176E">
              <w:t xml:space="preserve">. </w:t>
            </w:r>
            <w:r>
              <w:t>Российская Федерация, г. Москва, ул. 2-я Бауманская, д. 5, строение 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1177FB" w:rsidRDefault="001177FB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</w:t>
            </w:r>
            <w:r>
              <w:rPr>
                <w:szCs w:val="20"/>
              </w:rPr>
              <w:lastRenderedPageBreak/>
              <w:t>трубопроводов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1177FB" w:rsidRDefault="00BB176E" w:rsidP="001177FB">
            <w:pPr>
              <w:rPr>
                <w:szCs w:val="20"/>
              </w:rPr>
            </w:pPr>
          </w:p>
          <w:p w:rsidR="00BB176E" w:rsidRPr="001177FB" w:rsidRDefault="001177FB">
            <w:pPr>
              <w:rPr>
                <w:szCs w:val="20"/>
              </w:rPr>
            </w:pPr>
            <w:r w:rsidRPr="001177FB">
              <w:rPr>
                <w:szCs w:val="20"/>
              </w:rPr>
              <w:t>1.</w:t>
            </w:r>
            <w:r w:rsidR="00BB176E"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Механические статические испытания: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Прочности на растяжение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При нормальной температуре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lastRenderedPageBreak/>
              <w:t>1.1.2.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При пониженной температуре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1.1.3.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При повышенной температуре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1.1.4.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Длительной прочности при температуре до 1200°С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1.1.5.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Тонких листов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1.1.6.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Проволоки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1.1.7.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Труб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1.1.8.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Стали арматурной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1.1.9.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1.1.10.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Сварных соединений металлических материалов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1.1.11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Паяные соединения металлических материалов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Ползучести на растяжение при температуре до 1200°С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1.3.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Прочности на сжатие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1.4.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Прочности на изгиб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1.5.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Прочности на кручение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1.6.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Трещиностойкости на вязкость разрушения, К1С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1.7.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1.8.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Механические динамические испытания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2.1.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Ударной вязкости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2.1.1.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На ударный изгиб при пониженных, комнатной и повышенной температурах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lastRenderedPageBreak/>
              <w:t>2.1.2.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2.2.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Методы измерения твердости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По Бринеллю (вдавливанием шарика)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На пределе текучести (вдавливанием шара)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3.3.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3.4.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3.5.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3.6.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Методом упругого отскока бойка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по Шору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по Либу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3.7.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Измерение методом ударного отпечатка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3.8.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Микротвердость (вдавливанием алмазных наконечников)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3.9.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Кинетический метод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3.10.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Специальные (в т.ч. комбинированные) методы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4.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Испытания на коррозионную стойкость: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4.1.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Методы ускоренных испытаний на коррозионное растрескивание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lastRenderedPageBreak/>
              <w:t>4.2.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Метод испытания на коррозионное растрескивание с постоянной скоростью деформирования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4.3.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Метод ускоренных коррозионных испытаний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4.4.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Методы ускоренных испытаний на стойкость к питтинговой коррозии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4.5.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4.6.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5.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Методы технологических испытаний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5.1.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Расплющивание и сплющивание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5.2.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Загиб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5.3.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Раздача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5.4.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Бортование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5.5.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На осадку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Методы исследования структуры материалов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Металлографические исследования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6.1.1.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Определение количества неметаллических включений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6.1.2.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Определение балла зерна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6.1.3.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Определение глубины обезуглероженного слоя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6.1.4.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Определение содержания ферритной фазы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6.1.5.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Определение степени графитизации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6.1.6.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Определение степени сфероидизации перлита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6.1.7.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 xml:space="preserve">Макроскопический и </w:t>
            </w:r>
            <w:r w:rsidRPr="001177FB">
              <w:rPr>
                <w:szCs w:val="20"/>
              </w:rPr>
              <w:lastRenderedPageBreak/>
              <w:t>микроскопический анализ, в том числе анализ изломов сварных соединений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6.1.8.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Определение структуры чугуна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6.1.9.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Определение величины зерна цветных металлов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Анализ изломов методом стереоскопической фрактографии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6.3.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6.4.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Электронно-микроскопические исследования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7.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Методы определения содержания элементов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7.1.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Спектральный анализ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7.1.1.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Рентгенофлюоресцентный анализ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7.1.2.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Фотоэлектрический спектральный анализ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7.2.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7.3.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Химический анализ для определения количества  и состава элементов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8.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Специальные виды (методы) испытаний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8.1. </w:t>
            </w:r>
            <w:r w:rsidRPr="001177FB">
              <w:rPr>
                <w:iCs/>
                <w:szCs w:val="20"/>
              </w:rPr>
              <w:t>Испытания на перегиб листов и лент толщиной менее 4 мм</w:t>
            </w:r>
            <w:r w:rsidRPr="001177FB">
              <w:rPr>
                <w:iCs/>
                <w:szCs w:val="20"/>
              </w:rPr>
              <w:tab/>
              <w:t>ГОСТ 13813-68 (ИСО 7799-85)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8.2. </w:t>
            </w:r>
            <w:r w:rsidRPr="001177FB">
              <w:rPr>
                <w:iCs/>
                <w:szCs w:val="20"/>
              </w:rPr>
              <w:t>Механические испытания на растяжение, на сжатие, на изгиб, измерение твердост</w:t>
            </w:r>
            <w:r>
              <w:rPr>
                <w:iCs/>
                <w:szCs w:val="20"/>
              </w:rPr>
              <w:t xml:space="preserve">и по Бринеллю отливок из чугуна </w:t>
            </w:r>
            <w:r w:rsidRPr="001177FB">
              <w:rPr>
                <w:iCs/>
                <w:szCs w:val="20"/>
              </w:rPr>
              <w:t>ГОСТ 27208-87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8.3. </w:t>
            </w:r>
            <w:r w:rsidRPr="001177FB">
              <w:rPr>
                <w:iCs/>
                <w:szCs w:val="20"/>
              </w:rPr>
              <w:t>Испытание падающим грузом</w:t>
            </w:r>
            <w:r w:rsidRPr="001177FB">
              <w:rPr>
                <w:iCs/>
                <w:szCs w:val="20"/>
              </w:rPr>
              <w:tab/>
            </w:r>
            <w:r>
              <w:rPr>
                <w:iCs/>
                <w:szCs w:val="20"/>
              </w:rPr>
              <w:br/>
            </w:r>
            <w:r w:rsidRPr="001177FB">
              <w:rPr>
                <w:iCs/>
                <w:szCs w:val="20"/>
              </w:rPr>
              <w:t>ГОСТ 30456-97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lastRenderedPageBreak/>
              <w:t xml:space="preserve">8.4. </w:t>
            </w:r>
            <w:r w:rsidRPr="001177FB">
              <w:rPr>
                <w:iCs/>
                <w:szCs w:val="20"/>
              </w:rPr>
              <w:t>Измерение твердости металла различных участков сварного соединения и наплавленного металла</w:t>
            </w:r>
            <w:r w:rsidRPr="001177FB">
              <w:rPr>
                <w:iCs/>
                <w:szCs w:val="20"/>
              </w:rPr>
              <w:tab/>
              <w:t>ГОСТ 6996-66 (ИСО 4136-89, ИСО 5173-81, ИСО 5177-81)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8.5. </w:t>
            </w:r>
            <w:r w:rsidRPr="001177FB">
              <w:rPr>
                <w:iCs/>
                <w:szCs w:val="20"/>
              </w:rPr>
              <w:t>Метод оценки структурно-свободного цементита, перлита, полосчатости и видманштеттовой структуры</w:t>
            </w:r>
            <w:r w:rsidRPr="001177FB">
              <w:rPr>
                <w:iCs/>
                <w:szCs w:val="20"/>
              </w:rPr>
              <w:tab/>
            </w:r>
            <w:r>
              <w:rPr>
                <w:iCs/>
                <w:szCs w:val="20"/>
              </w:rPr>
              <w:br/>
            </w:r>
            <w:r w:rsidRPr="001177FB">
              <w:rPr>
                <w:iCs/>
                <w:szCs w:val="20"/>
              </w:rPr>
              <w:t>ГОСТ 5640-68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Р 54570-2011 (полосчатость)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8.6. </w:t>
            </w:r>
            <w:r w:rsidRPr="001177FB">
              <w:rPr>
                <w:iCs/>
                <w:szCs w:val="20"/>
              </w:rPr>
              <w:t>Определение содержания  ферритной фазы (СФФ) в аустенитных сталях металлографическим и магнитным методами</w:t>
            </w:r>
            <w:r w:rsidRPr="001177FB">
              <w:rPr>
                <w:iCs/>
                <w:szCs w:val="20"/>
              </w:rPr>
              <w:tab/>
              <w:t>ГОСТ 11878-66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8.7. </w:t>
            </w:r>
            <w:r w:rsidRPr="001177FB">
              <w:rPr>
                <w:iCs/>
                <w:szCs w:val="20"/>
              </w:rPr>
              <w:t xml:space="preserve">Испытание на механическую прочность крышек люков колодцев и дождеприемников ливневой канализации в сборе с корпусом  </w:t>
            </w:r>
            <w:r w:rsidRPr="001177FB">
              <w:rPr>
                <w:iCs/>
                <w:szCs w:val="20"/>
              </w:rPr>
              <w:tab/>
              <w:t>ГОСТ 3634-99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(п. 7.5, приложение В)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8.8. </w:t>
            </w:r>
            <w:r w:rsidRPr="001177FB">
              <w:rPr>
                <w:iCs/>
                <w:szCs w:val="20"/>
              </w:rPr>
              <w:t>Определение процента вязкой составл</w:t>
            </w:r>
            <w:r>
              <w:rPr>
                <w:iCs/>
                <w:szCs w:val="20"/>
              </w:rPr>
              <w:t xml:space="preserve">яющей в изломе ударных образцов </w:t>
            </w:r>
            <w:r w:rsidRPr="001177FB">
              <w:rPr>
                <w:iCs/>
                <w:szCs w:val="20"/>
              </w:rPr>
              <w:t>ГОСТ 4543-2016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8.9. </w:t>
            </w:r>
            <w:r w:rsidRPr="001177FB">
              <w:rPr>
                <w:iCs/>
                <w:szCs w:val="20"/>
              </w:rPr>
              <w:t>Определение ко</w:t>
            </w:r>
            <w:r>
              <w:rPr>
                <w:iCs/>
                <w:szCs w:val="20"/>
              </w:rPr>
              <w:t xml:space="preserve">эффициента закручивания болтов  </w:t>
            </w:r>
            <w:r w:rsidRPr="001177FB">
              <w:rPr>
                <w:iCs/>
                <w:szCs w:val="20"/>
              </w:rPr>
              <w:t>ГОСТ Р 52643-2006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Приложение Е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Р 52644-2006 (ИСО 7411:1984)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Р 53664-2009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Приложение В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32484.3-2013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14399-3:2005)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32484.4-2013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14399-4:2005)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8.10. </w:t>
            </w:r>
            <w:r w:rsidRPr="001177FB">
              <w:rPr>
                <w:iCs/>
                <w:szCs w:val="20"/>
              </w:rPr>
              <w:t xml:space="preserve">Испытание на замедленное хрупкое разрушение болтов </w:t>
            </w:r>
            <w:r w:rsidRPr="001177FB">
              <w:rPr>
                <w:iCs/>
                <w:szCs w:val="20"/>
              </w:rPr>
              <w:tab/>
              <w:t>ГОСТ Р 52643-2006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Приложение Б.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lastRenderedPageBreak/>
              <w:t>ГОСТ 32484.1-2013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14399-1:2005)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 Приложение ДБ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8.11. Испытание на трещиностойкость </w:t>
            </w:r>
            <w:r w:rsidRPr="001177FB">
              <w:rPr>
                <w:iCs/>
                <w:szCs w:val="20"/>
              </w:rPr>
              <w:t>ГОСТ Р 52643-2006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Приложение В.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32484.1-2013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14399-1:2005)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 Приложение ДБ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8.12. </w:t>
            </w:r>
            <w:r w:rsidRPr="001177FB">
              <w:rPr>
                <w:iCs/>
                <w:szCs w:val="20"/>
              </w:rPr>
              <w:t>Испытание на предварительное натяжение высокопрочных болтокомплектов</w:t>
            </w:r>
            <w:r w:rsidRPr="001177FB">
              <w:rPr>
                <w:iCs/>
                <w:szCs w:val="20"/>
              </w:rPr>
              <w:tab/>
              <w:t>ГОСТ 32484.2-2013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14399-2:2005)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8.13. </w:t>
            </w:r>
            <w:r w:rsidRPr="001177FB">
              <w:rPr>
                <w:iCs/>
                <w:szCs w:val="20"/>
              </w:rPr>
              <w:t>Испытание на обезуглероживание (науглероживание) резьбы болтов и соответствие микроструктуры</w:t>
            </w:r>
            <w:r w:rsidRPr="001177FB">
              <w:rPr>
                <w:iCs/>
                <w:szCs w:val="20"/>
              </w:rPr>
              <w:tab/>
              <w:t>ГОСТ Р 52643-2006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Приложение Г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32484.1-2013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14399-1:2005)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898-1-2014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Р 53664-2009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8.14. </w:t>
            </w:r>
            <w:r w:rsidRPr="001177FB">
              <w:rPr>
                <w:iCs/>
                <w:szCs w:val="20"/>
              </w:rPr>
              <w:t>Испытание пробной нагрузкой готовых болтов, винтов и шпилек (определение напряжения).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Испытание пробной нагрузкой гаек (определение напряжения)</w:t>
            </w:r>
            <w:r w:rsidRPr="001177FB">
              <w:rPr>
                <w:iCs/>
                <w:szCs w:val="20"/>
              </w:rPr>
              <w:tab/>
            </w:r>
            <w:r>
              <w:rPr>
                <w:iCs/>
                <w:szCs w:val="20"/>
              </w:rPr>
              <w:br/>
            </w:r>
            <w:r w:rsidRPr="001177FB">
              <w:rPr>
                <w:iCs/>
                <w:szCs w:val="20"/>
              </w:rPr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898-1-2014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898-2-2015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32484.3-2013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14399-3:2005)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Р 53664-2009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8.15. </w:t>
            </w:r>
            <w:r w:rsidRPr="001177FB">
              <w:rPr>
                <w:iCs/>
                <w:szCs w:val="20"/>
              </w:rPr>
              <w:t>Ис</w:t>
            </w:r>
            <w:r>
              <w:rPr>
                <w:iCs/>
                <w:szCs w:val="20"/>
              </w:rPr>
              <w:t xml:space="preserve">пытание гаек методом расширения </w:t>
            </w:r>
            <w:r w:rsidRPr="001177FB">
              <w:rPr>
                <w:iCs/>
                <w:szCs w:val="20"/>
              </w:rPr>
              <w:t>ГОСТ Р ИСО 10484-2010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8.16. </w:t>
            </w:r>
            <w:r w:rsidRPr="001177FB">
              <w:rPr>
                <w:iCs/>
                <w:szCs w:val="20"/>
              </w:rPr>
              <w:t xml:space="preserve">Испытания болтокомплектов высокопрочных для предварительного </w:t>
            </w:r>
            <w:r w:rsidRPr="001177FB">
              <w:rPr>
                <w:iCs/>
                <w:szCs w:val="20"/>
              </w:rPr>
              <w:lastRenderedPageBreak/>
              <w:t xml:space="preserve">натяжения конструкционных. 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Испытания изделий крепежных. Болты, винты, шпильки и гайки</w:t>
            </w:r>
            <w:r w:rsidRPr="001177FB">
              <w:rPr>
                <w:iCs/>
                <w:szCs w:val="20"/>
              </w:rPr>
              <w:tab/>
            </w:r>
            <w:r>
              <w:rPr>
                <w:iCs/>
                <w:szCs w:val="20"/>
              </w:rPr>
              <w:br/>
            </w:r>
            <w:r w:rsidRPr="001177FB">
              <w:rPr>
                <w:iCs/>
                <w:szCs w:val="20"/>
              </w:rPr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4759-1-2015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4759-3-2015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32484.1-2013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14399-1:2005)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32484.3-2013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14399-3:2005)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32484.4-2013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14399-4:2005)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32484.5-2013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14399-5:2005)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32484.6-2013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14399-6:2005)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ГОСТ Р 53664-2009 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 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6157-1-2015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6157-2-2015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8.17. </w:t>
            </w:r>
            <w:r w:rsidRPr="001177FB">
              <w:rPr>
                <w:iCs/>
                <w:szCs w:val="20"/>
              </w:rPr>
              <w:t>Испытания и контроль резьбы метрической</w:t>
            </w:r>
            <w:r w:rsidRPr="001177FB">
              <w:rPr>
                <w:iCs/>
                <w:szCs w:val="20"/>
              </w:rPr>
              <w:tab/>
              <w:t>ГОСТ 24705-2004 (ИСО 724-93)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8.18. </w:t>
            </w:r>
            <w:r w:rsidRPr="001177FB">
              <w:rPr>
                <w:iCs/>
                <w:szCs w:val="20"/>
              </w:rPr>
              <w:t>Испытание целых болтов на растяжение и испытание на разрыв на косой шайбе</w:t>
            </w:r>
            <w:r w:rsidRPr="001177FB">
              <w:rPr>
                <w:iCs/>
                <w:szCs w:val="20"/>
              </w:rPr>
              <w:tab/>
            </w:r>
            <w:r>
              <w:rPr>
                <w:iCs/>
                <w:szCs w:val="20"/>
              </w:rPr>
              <w:br/>
            </w:r>
            <w:r w:rsidRPr="001177FB">
              <w:rPr>
                <w:iCs/>
                <w:szCs w:val="20"/>
              </w:rPr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898-1-2014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Р 53664-2009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8.19. </w:t>
            </w:r>
            <w:r w:rsidRPr="001177FB">
              <w:rPr>
                <w:iCs/>
                <w:szCs w:val="20"/>
              </w:rPr>
              <w:t>Определение механические свойства болтов, гаек и шайб: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-временное сопротивление при растяжении;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-условный предел текучести;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-относительное удлинение;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-относительное сужение;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-ударная вязкость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-твердость: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 по Виккерсу;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по Бринеллю;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по Роквеллу</w:t>
            </w:r>
            <w:r w:rsidRPr="001177FB">
              <w:rPr>
                <w:iCs/>
                <w:szCs w:val="20"/>
              </w:rPr>
              <w:tab/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898-1-2014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lastRenderedPageBreak/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898-2-2015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32484.4-2013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14399-4:2005)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32484.5-2013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14399-5:2005)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32484.6-2013 (</w:t>
            </w:r>
            <w:r>
              <w:rPr>
                <w:iCs/>
                <w:szCs w:val="20"/>
                <w:lang w:val="en-US"/>
              </w:rPr>
              <w:t>EN</w:t>
            </w:r>
            <w:r w:rsidRPr="001177FB">
              <w:rPr>
                <w:iCs/>
                <w:szCs w:val="20"/>
              </w:rPr>
              <w:t xml:space="preserve"> 14399-6:2005)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Р 53664-2009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2999-75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9012-59 (ИСО 410-82, ИСО 6506-81)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ГОСТ 9013-59 (ИСО 6508-86) 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8.20. </w:t>
            </w:r>
            <w:r w:rsidRPr="001177FB">
              <w:rPr>
                <w:iCs/>
                <w:szCs w:val="20"/>
              </w:rPr>
              <w:t xml:space="preserve">Механические свойства крепежных изделий из коррозионно-стойкой нержавеющей стали. 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Испытания установочных винтов и аналогичных крепежных изделий, не подвергаемых растягивающему напряжению.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Испытания самонарезающих винтов.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3506-1-2014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3506-3-2014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3506-4-2014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8.21. </w:t>
            </w:r>
            <w:r w:rsidRPr="001177FB">
              <w:rPr>
                <w:iCs/>
                <w:szCs w:val="20"/>
              </w:rPr>
              <w:t xml:space="preserve">Испытание головки болтов на прочность. </w:t>
            </w:r>
            <w:r w:rsidRPr="001177FB">
              <w:rPr>
                <w:iCs/>
                <w:szCs w:val="20"/>
              </w:rPr>
              <w:tab/>
              <w:t xml:space="preserve">ГОСТ 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898-1-2014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8.22. </w:t>
            </w:r>
            <w:r w:rsidRPr="001177FB">
              <w:rPr>
                <w:iCs/>
                <w:szCs w:val="20"/>
              </w:rPr>
              <w:t>Испытания крепежных изделий на предварительную нагрузку для обнаружения водородного охрупчивания. Метод с применением параллельных несущих поверхностей.</w:t>
            </w:r>
            <w:r w:rsidRPr="001177FB">
              <w:rPr>
                <w:iCs/>
                <w:szCs w:val="20"/>
              </w:rPr>
              <w:tab/>
            </w:r>
            <w:r>
              <w:rPr>
                <w:iCs/>
                <w:szCs w:val="20"/>
              </w:rPr>
              <w:br/>
            </w:r>
            <w:r w:rsidRPr="001177FB">
              <w:rPr>
                <w:iCs/>
                <w:szCs w:val="20"/>
              </w:rPr>
              <w:t xml:space="preserve">ГОСТ Р ИСО 15330-2010 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8.23. </w:t>
            </w:r>
            <w:r w:rsidRPr="001177FB">
              <w:rPr>
                <w:iCs/>
                <w:szCs w:val="20"/>
              </w:rPr>
              <w:t>Ускоренные электрохимические методы определения стойкости против межкристаллитной коррозии коррозионностойких сталей марок 08Х18Н10Т и 12Х18Н10Т.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lastRenderedPageBreak/>
              <w:t xml:space="preserve">Методы ускоренных коррозионных испытаний металлических и неметаллических неорганических покрытий для получения сравнительных данных коррозионной стойкости и защитной способности покрытий. </w:t>
            </w:r>
            <w:r w:rsidRPr="001177FB">
              <w:rPr>
                <w:iCs/>
                <w:szCs w:val="20"/>
              </w:rPr>
              <w:tab/>
              <w:t>ГОСТ 9.914-91 ЕСЗКС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9.308-85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8.24. </w:t>
            </w:r>
            <w:r w:rsidRPr="001177FB">
              <w:rPr>
                <w:iCs/>
                <w:szCs w:val="20"/>
              </w:rPr>
              <w:t>Методы определения показателей ко</w:t>
            </w:r>
            <w:r>
              <w:rPr>
                <w:iCs/>
                <w:szCs w:val="20"/>
              </w:rPr>
              <w:t>ррозии и коррозионной стойкости</w:t>
            </w:r>
            <w:r>
              <w:rPr>
                <w:iCs/>
                <w:szCs w:val="20"/>
              </w:rPr>
              <w:br/>
            </w:r>
            <w:r w:rsidRPr="001177FB">
              <w:rPr>
                <w:iCs/>
                <w:szCs w:val="20"/>
              </w:rPr>
              <w:t>ГОСТ 9.908-85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8.25. </w:t>
            </w:r>
            <w:r w:rsidRPr="001177FB">
              <w:rPr>
                <w:iCs/>
                <w:szCs w:val="20"/>
              </w:rPr>
              <w:t xml:space="preserve">Испытание </w:t>
            </w:r>
            <w:r>
              <w:rPr>
                <w:iCs/>
                <w:szCs w:val="20"/>
                <w:lang w:val="en-US"/>
              </w:rPr>
              <w:t>U</w:t>
            </w:r>
            <w:r w:rsidRPr="001177FB">
              <w:rPr>
                <w:iCs/>
                <w:szCs w:val="20"/>
              </w:rPr>
              <w:t>-образных образцов для исследования чувствительности (склонности, стойкости) металлов и сплавов к коррозии под напряжением (коррозионному растрескиванию)</w:t>
            </w:r>
            <w:r w:rsidRPr="001177FB">
              <w:rPr>
                <w:iCs/>
                <w:szCs w:val="20"/>
              </w:rPr>
              <w:tab/>
              <w:t>ГОСТ Р 9.901.3-2007 (ИСО 7539-3:1989)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8.26. </w:t>
            </w:r>
            <w:r w:rsidRPr="001177FB">
              <w:rPr>
                <w:iCs/>
                <w:szCs w:val="20"/>
              </w:rPr>
              <w:t>Испытания и контроль качества основного металла и покрытия</w:t>
            </w:r>
            <w:r w:rsidRPr="001177FB">
              <w:rPr>
                <w:iCs/>
                <w:szCs w:val="20"/>
              </w:rPr>
              <w:tab/>
            </w:r>
            <w:r>
              <w:rPr>
                <w:iCs/>
                <w:szCs w:val="20"/>
              </w:rPr>
              <w:br/>
            </w:r>
            <w:r w:rsidRPr="001177FB">
              <w:rPr>
                <w:iCs/>
                <w:szCs w:val="20"/>
              </w:rPr>
              <w:t>ГОСТ 9.301-86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8.27. </w:t>
            </w:r>
            <w:r w:rsidRPr="001177FB">
              <w:rPr>
                <w:iCs/>
                <w:szCs w:val="20"/>
              </w:rPr>
              <w:t>Испытания и контроль металлических и неметаллических неорганических покрытий, получаемых электрохимическим, химическим и горячим (оловянное и сплавы олова) способами, и контроль на соответствие требованиям ГОСТ 9.301-86. Общие требования к выбору покрытия</w:t>
            </w:r>
            <w:r w:rsidRPr="001177FB">
              <w:rPr>
                <w:iCs/>
                <w:szCs w:val="20"/>
              </w:rPr>
              <w:tab/>
              <w:t>ГОСТ 9.302-88 (ИСО 1463-82, ИСО 2064-80, ИСО 2106-82)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9.303-84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8.28. </w:t>
            </w:r>
            <w:r w:rsidRPr="001177FB">
              <w:rPr>
                <w:iCs/>
                <w:szCs w:val="20"/>
              </w:rPr>
              <w:t xml:space="preserve">Испытания и контроль качества защитных цинковых покрытий, наносимых </w:t>
            </w:r>
            <w:r w:rsidRPr="001177FB">
              <w:rPr>
                <w:iCs/>
                <w:szCs w:val="20"/>
              </w:rPr>
              <w:lastRenderedPageBreak/>
              <w:t>методом термодиффузионной обработки в порошковых смесях, предназначенных для обеспечения коррозионной стойкости изделий, деталей и другой металлопродукции из стали, в том числе повышенной прочности, а также из чугуна и медных сплавов</w:t>
            </w:r>
            <w:r w:rsidRPr="001177FB">
              <w:rPr>
                <w:iCs/>
                <w:szCs w:val="20"/>
              </w:rPr>
              <w:tab/>
              <w:t>ГОСТ Р 9.316-2006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8.29. </w:t>
            </w:r>
            <w:r w:rsidRPr="001177FB">
              <w:rPr>
                <w:iCs/>
                <w:szCs w:val="20"/>
              </w:rPr>
              <w:t>Испытания лакокрасочных материалов. Определение толщины покрытия. Измерения толщины органических покрытий, нанесенных на окрашиваемую поверхность</w:t>
            </w:r>
            <w:r w:rsidRPr="001177FB">
              <w:rPr>
                <w:iCs/>
                <w:szCs w:val="20"/>
              </w:rPr>
              <w:tab/>
              <w:t>ГОСТ 31993-2013 (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2808:2007)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8.30. </w:t>
            </w:r>
            <w:r w:rsidRPr="001177FB">
              <w:rPr>
                <w:iCs/>
                <w:szCs w:val="20"/>
              </w:rPr>
              <w:t>Метод ускоренных испытаний на расслаивающую коррозию алюминиевых сплавов</w:t>
            </w:r>
            <w:r w:rsidRPr="001177FB">
              <w:rPr>
                <w:iCs/>
                <w:szCs w:val="20"/>
              </w:rPr>
              <w:tab/>
              <w:t>ГОСТ 9.904-82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8.31. </w:t>
            </w:r>
            <w:r w:rsidRPr="001177FB">
              <w:rPr>
                <w:iCs/>
                <w:szCs w:val="20"/>
              </w:rPr>
              <w:t>Общие требования к образцам, аппаратуре и проведению коррозионных испытаний металлов, сплавов, защитных покрытий, средств противокоррозионной защиты</w:t>
            </w:r>
            <w:r w:rsidRPr="001177FB">
              <w:rPr>
                <w:iCs/>
                <w:szCs w:val="20"/>
              </w:rPr>
              <w:tab/>
            </w:r>
            <w:r>
              <w:rPr>
                <w:iCs/>
                <w:szCs w:val="20"/>
              </w:rPr>
              <w:br/>
            </w:r>
            <w:r w:rsidRPr="001177FB">
              <w:rPr>
                <w:iCs/>
                <w:szCs w:val="20"/>
              </w:rPr>
              <w:t>ГОСТ Р 9.905-2007 ЕСЗКС (ИСО 7384:2001, ИСО 11845:1995)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8.32. </w:t>
            </w:r>
            <w:r w:rsidRPr="001177FB">
              <w:rPr>
                <w:iCs/>
                <w:szCs w:val="20"/>
              </w:rPr>
              <w:t>Выбор, использование и обработка результатов различных методов испытаний на коррозионное растрескивание (КР) при планировании и проведении испытаний, с целью оценки чувствительности металлов к КР</w:t>
            </w:r>
            <w:r w:rsidRPr="001177FB">
              <w:rPr>
                <w:iCs/>
                <w:szCs w:val="20"/>
              </w:rPr>
              <w:tab/>
              <w:t>ГОСТ 9.901.1-89 (ИСО 7539-1-87)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8.33. </w:t>
            </w:r>
            <w:r w:rsidRPr="001177FB">
              <w:rPr>
                <w:iCs/>
                <w:szCs w:val="20"/>
              </w:rPr>
              <w:t>Контроль качества защитных покрытий, нанесенных методом горячего цинкования</w:t>
            </w:r>
            <w:r w:rsidRPr="001177FB">
              <w:rPr>
                <w:iCs/>
                <w:szCs w:val="20"/>
              </w:rPr>
              <w:tab/>
              <w:t>ГОСТ 9.307-89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lastRenderedPageBreak/>
              <w:t>8.34. Оценка коррозионных поражений</w:t>
            </w:r>
            <w:r w:rsidRPr="001177FB">
              <w:rPr>
                <w:iCs/>
                <w:szCs w:val="20"/>
              </w:rPr>
              <w:t>ГОСТ 9.311-87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8.35. </w:t>
            </w:r>
            <w:r w:rsidRPr="001177FB">
              <w:rPr>
                <w:iCs/>
                <w:szCs w:val="20"/>
              </w:rPr>
              <w:t>Методы испытаний покрытий алюминиевых горячих</w:t>
            </w:r>
            <w:r w:rsidRPr="001177FB">
              <w:rPr>
                <w:iCs/>
                <w:szCs w:val="20"/>
              </w:rPr>
              <w:tab/>
              <w:t xml:space="preserve">ГОСТ 9.315-91   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8.36. </w:t>
            </w:r>
            <w:r w:rsidRPr="001177FB">
              <w:rPr>
                <w:iCs/>
                <w:szCs w:val="20"/>
              </w:rPr>
              <w:t>Методы ускоренных коррозионных испытани</w:t>
            </w:r>
            <w:r>
              <w:rPr>
                <w:iCs/>
                <w:szCs w:val="20"/>
              </w:rPr>
              <w:t xml:space="preserve">й алюминия, магния и их сплавов </w:t>
            </w:r>
            <w:r w:rsidRPr="001177FB">
              <w:rPr>
                <w:iCs/>
                <w:szCs w:val="20"/>
              </w:rPr>
              <w:t>ГОСТ 9.913-90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8.37. Метод </w:t>
            </w:r>
            <w:r w:rsidRPr="001177FB">
              <w:rPr>
                <w:iCs/>
                <w:szCs w:val="20"/>
              </w:rPr>
              <w:t>статических испытаний на изгиб контрольных сварных соединений рельсов</w:t>
            </w:r>
            <w:r w:rsidRPr="001177FB">
              <w:rPr>
                <w:iCs/>
                <w:szCs w:val="20"/>
              </w:rPr>
              <w:tab/>
              <w:t>ТУ 0921-127-01124323-2005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8.38. </w:t>
            </w:r>
            <w:r w:rsidRPr="001177FB">
              <w:rPr>
                <w:iCs/>
                <w:szCs w:val="20"/>
              </w:rPr>
              <w:t xml:space="preserve">Испытание на статический изгиб основного металла и сварных соединений </w:t>
            </w:r>
            <w:r>
              <w:rPr>
                <w:iCs/>
                <w:szCs w:val="20"/>
                <w:lang w:val="en-US"/>
              </w:rPr>
              <w:t>Spec</w:t>
            </w:r>
            <w:r w:rsidRPr="001177FB">
              <w:rPr>
                <w:iCs/>
                <w:szCs w:val="20"/>
              </w:rPr>
              <w:t>.5</w:t>
            </w:r>
            <w:r>
              <w:rPr>
                <w:iCs/>
                <w:szCs w:val="20"/>
                <w:lang w:val="en-US"/>
              </w:rPr>
              <w:t>L</w:t>
            </w:r>
            <w:r w:rsidRPr="001177FB">
              <w:rPr>
                <w:iCs/>
                <w:szCs w:val="20"/>
              </w:rPr>
              <w:t>/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3183</w:t>
            </w:r>
            <w:r w:rsidRPr="001177FB">
              <w:rPr>
                <w:iCs/>
                <w:szCs w:val="20"/>
              </w:rPr>
              <w:tab/>
              <w:t>(</w:t>
            </w:r>
            <w:r>
              <w:rPr>
                <w:iCs/>
                <w:szCs w:val="20"/>
                <w:lang w:val="en-US"/>
              </w:rPr>
              <w:t>API</w:t>
            </w:r>
            <w:r w:rsidRPr="001177FB">
              <w:rPr>
                <w:iCs/>
                <w:szCs w:val="20"/>
              </w:rPr>
              <w:t xml:space="preserve"> </w:t>
            </w:r>
            <w:r>
              <w:rPr>
                <w:iCs/>
                <w:szCs w:val="20"/>
                <w:lang w:val="en-US"/>
              </w:rPr>
              <w:t>Spec</w:t>
            </w:r>
            <w:r w:rsidRPr="001177FB">
              <w:rPr>
                <w:iCs/>
                <w:szCs w:val="20"/>
              </w:rPr>
              <w:t>.5</w:t>
            </w:r>
            <w:r>
              <w:rPr>
                <w:iCs/>
                <w:szCs w:val="20"/>
                <w:lang w:val="en-US"/>
              </w:rPr>
              <w:t>L</w:t>
            </w:r>
            <w:r w:rsidRPr="001177FB">
              <w:rPr>
                <w:iCs/>
                <w:szCs w:val="20"/>
              </w:rPr>
              <w:t>/</w:t>
            </w:r>
            <w:r>
              <w:rPr>
                <w:iCs/>
                <w:szCs w:val="20"/>
                <w:lang w:val="en-US"/>
              </w:rPr>
              <w:t>ISO</w:t>
            </w:r>
            <w:r w:rsidRPr="001177FB">
              <w:rPr>
                <w:iCs/>
                <w:szCs w:val="20"/>
              </w:rPr>
              <w:t xml:space="preserve"> 3183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14019-2003 (ИСО 7438-85)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8.</w:t>
            </w:r>
            <w:r>
              <w:rPr>
                <w:iCs/>
                <w:szCs w:val="20"/>
              </w:rPr>
              <w:t xml:space="preserve">39. </w:t>
            </w:r>
            <w:r w:rsidRPr="001177FB">
              <w:rPr>
                <w:iCs/>
                <w:szCs w:val="20"/>
              </w:rPr>
              <w:t>Определение разрывного усилия каната</w:t>
            </w:r>
            <w:r w:rsidRPr="001177FB">
              <w:rPr>
                <w:iCs/>
                <w:szCs w:val="20"/>
              </w:rPr>
              <w:tab/>
              <w:t>ГОСТ 3241-91 Приложение 3 (ИСО 3108-74)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8.40. </w:t>
            </w:r>
            <w:r w:rsidRPr="001177FB">
              <w:rPr>
                <w:iCs/>
                <w:szCs w:val="20"/>
              </w:rPr>
              <w:t>Определение механических свойств проволоки. Контроль геометрических параметров (диаметр и овальность).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Испытание на перегиб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Испытание на скручивание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Испытание на навивание</w:t>
            </w:r>
            <w:r w:rsidRPr="001177FB">
              <w:rPr>
                <w:iCs/>
                <w:szCs w:val="20"/>
              </w:rPr>
              <w:tab/>
              <w:t>ГОСТ 7372-79</w:t>
            </w:r>
          </w:p>
          <w:p w:rsidR="001177FB" w:rsidRPr="001177FB" w:rsidRDefault="001177FB" w:rsidP="001177FB">
            <w:pPr>
              <w:rPr>
                <w:iCs/>
                <w:szCs w:val="20"/>
              </w:rPr>
            </w:pPr>
            <w:r w:rsidRPr="001177FB">
              <w:rPr>
                <w:iCs/>
                <w:szCs w:val="20"/>
              </w:rPr>
              <w:t>ГОСТ 1579-93 (ИСО 7801-84)</w:t>
            </w:r>
          </w:p>
          <w:p w:rsidR="001177FB" w:rsidRDefault="001177FB" w:rsidP="001177FB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ГОСТ 1545-80</w:t>
            </w:r>
          </w:p>
          <w:p w:rsidR="001177FB" w:rsidRDefault="001177FB" w:rsidP="001177FB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ГОСТ 10447-93</w:t>
            </w: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1177FB" w:rsidRDefault="001177FB">
            <w:pPr>
              <w:rPr>
                <w:szCs w:val="20"/>
              </w:rPr>
            </w:pPr>
            <w:r w:rsidRPr="001177FB">
              <w:rPr>
                <w:szCs w:val="20"/>
              </w:rPr>
              <w:lastRenderedPageBreak/>
              <w:t>1.</w:t>
            </w:r>
            <w:r w:rsidR="00BB176E"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Радиационный: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Радиографический (РК):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Рентгенографический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1.1.2.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Гаммаграфический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Радиоскопический (РС)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Ультразвуковой (УК):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2.1.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Ультразвуковая дефектоскопия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2.2.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Ультразвуковая толщинометрия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3.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Акустико-эмиссионный (АЭ)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4.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Магнитный (МК):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4.1.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Магнитопорошковый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4.2.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Магнитографический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lastRenderedPageBreak/>
              <w:t>4.3.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Феррозондовый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4.4.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Эффект Холла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4.5.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Магнитной памяти металла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5.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Вихретоковый (ВК)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Проникающими веществами: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Капиллярный (ПВК)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6.2.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Течеискание (ПВТ)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7.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Вибродиагностический (ВД)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8.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Электрический (ЭК)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9.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Тепловой (ТК)</w:t>
            </w:r>
          </w:p>
          <w:p w:rsidR="001177FB" w:rsidRPr="001177FB" w:rsidRDefault="001177FB" w:rsidP="001177FB">
            <w:pPr>
              <w:rPr>
                <w:szCs w:val="20"/>
              </w:rPr>
            </w:pPr>
            <w:r w:rsidRPr="001177FB">
              <w:rPr>
                <w:szCs w:val="20"/>
              </w:rPr>
              <w:t>11.</w:t>
            </w:r>
            <w:r w:rsidRPr="001177FB">
              <w:rPr>
                <w:szCs w:val="20"/>
              </w:rPr>
              <w:t xml:space="preserve"> </w:t>
            </w:r>
            <w:r w:rsidRPr="001177FB">
              <w:rPr>
                <w:szCs w:val="20"/>
              </w:rPr>
              <w:t>Визуальный и измерительный (ВИК)</w:t>
            </w:r>
          </w:p>
          <w:p w:rsidR="00BB176E" w:rsidRPr="001177FB" w:rsidRDefault="00BB176E" w:rsidP="001177FB"/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1177FB" w:rsidRDefault="001177FB">
            <w:pPr>
              <w:rPr>
                <w:rFonts w:eastAsia="Arial Unicode MS"/>
                <w:sz w:val="23"/>
                <w:szCs w:val="23"/>
              </w:rPr>
            </w:pPr>
            <w:r w:rsidRPr="001177FB">
              <w:rPr>
                <w:rFonts w:eastAsia="Arial Unicode MS"/>
                <w:sz w:val="23"/>
                <w:szCs w:val="23"/>
              </w:rPr>
              <w:lastRenderedPageBreak/>
              <w:t>(</w:t>
            </w:r>
            <w:r w:rsidRPr="001177FB">
              <w:rPr>
                <w:rFonts w:eastAsia="Arial Unicode MS"/>
                <w:sz w:val="23"/>
                <w:szCs w:val="23"/>
                <w:lang w:val="en-US"/>
              </w:rPr>
              <w:t>I</w:t>
            </w:r>
            <w:r w:rsidRPr="001177FB">
              <w:rPr>
                <w:rFonts w:eastAsia="Arial Unicode MS"/>
                <w:sz w:val="23"/>
                <w:szCs w:val="23"/>
              </w:rPr>
              <w:t>)</w:t>
            </w:r>
            <w:r w:rsidR="00BB176E" w:rsidRPr="001177FB">
              <w:rPr>
                <w:rFonts w:eastAsia="Arial Unicode MS"/>
                <w:sz w:val="23"/>
                <w:szCs w:val="23"/>
              </w:rPr>
              <w:t xml:space="preserve"> </w:t>
            </w:r>
            <w:r w:rsidRPr="001177FB">
              <w:rPr>
                <w:rFonts w:eastAsia="Arial Unicode MS"/>
                <w:sz w:val="23"/>
                <w:szCs w:val="23"/>
              </w:rPr>
              <w:t>первый</w:t>
            </w:r>
            <w:r w:rsidR="00BB176E" w:rsidRPr="001177FB">
              <w:rPr>
                <w:rFonts w:eastAsia="Arial Unicode MS"/>
                <w:sz w:val="23"/>
                <w:szCs w:val="23"/>
              </w:rPr>
              <w:t>,</w:t>
            </w:r>
          </w:p>
          <w:p w:rsidR="001177FB" w:rsidRPr="001177FB" w:rsidRDefault="001177FB" w:rsidP="001177FB">
            <w:pPr>
              <w:rPr>
                <w:rFonts w:eastAsia="Arial Unicode MS"/>
                <w:sz w:val="23"/>
                <w:szCs w:val="23"/>
              </w:rPr>
            </w:pPr>
            <w:r w:rsidRPr="001177FB">
              <w:rPr>
                <w:rFonts w:eastAsia="Arial Unicode MS"/>
                <w:sz w:val="23"/>
                <w:szCs w:val="23"/>
              </w:rPr>
              <w:t>(</w:t>
            </w:r>
            <w:r w:rsidRPr="001177FB">
              <w:rPr>
                <w:rFonts w:eastAsia="Arial Unicode MS"/>
                <w:sz w:val="23"/>
                <w:szCs w:val="23"/>
                <w:lang w:val="en-US"/>
              </w:rPr>
              <w:t>II</w:t>
            </w:r>
            <w:r w:rsidRPr="001177FB">
              <w:rPr>
                <w:rFonts w:eastAsia="Arial Unicode MS"/>
                <w:sz w:val="23"/>
                <w:szCs w:val="23"/>
              </w:rPr>
              <w:t>)</w:t>
            </w:r>
            <w:r w:rsidRPr="001177FB">
              <w:rPr>
                <w:rFonts w:eastAsia="Arial Unicode MS"/>
                <w:sz w:val="23"/>
                <w:szCs w:val="23"/>
              </w:rPr>
              <w:t xml:space="preserve"> </w:t>
            </w:r>
            <w:r w:rsidRPr="001177FB">
              <w:rPr>
                <w:rFonts w:eastAsia="Arial Unicode MS"/>
                <w:sz w:val="23"/>
                <w:szCs w:val="23"/>
              </w:rPr>
              <w:t>второй</w:t>
            </w:r>
            <w:r w:rsidRPr="001177FB">
              <w:rPr>
                <w:rFonts w:eastAsia="Arial Unicode MS"/>
                <w:sz w:val="23"/>
                <w:szCs w:val="23"/>
              </w:rPr>
              <w:t>,</w:t>
            </w:r>
          </w:p>
          <w:p w:rsidR="00BB176E" w:rsidRPr="0063689C" w:rsidRDefault="001177FB" w:rsidP="001177FB">
            <w:pPr>
              <w:rPr>
                <w:rFonts w:eastAsia="Arial Unicode MS"/>
              </w:rPr>
            </w:pPr>
            <w:r w:rsidRPr="001177FB">
              <w:rPr>
                <w:rFonts w:eastAsia="Arial Unicode MS"/>
                <w:sz w:val="23"/>
                <w:szCs w:val="23"/>
              </w:rPr>
              <w:t>(</w:t>
            </w:r>
            <w:r w:rsidRPr="001177FB">
              <w:rPr>
                <w:rFonts w:eastAsia="Arial Unicode MS"/>
                <w:sz w:val="23"/>
                <w:szCs w:val="23"/>
                <w:lang w:val="en-US"/>
              </w:rPr>
              <w:t>III</w:t>
            </w:r>
            <w:r w:rsidRPr="001177FB">
              <w:rPr>
                <w:rFonts w:eastAsia="Arial Unicode MS"/>
                <w:sz w:val="23"/>
                <w:szCs w:val="23"/>
              </w:rPr>
              <w:t>)</w:t>
            </w:r>
            <w:r w:rsidRPr="001177FB">
              <w:rPr>
                <w:rFonts w:eastAsia="Arial Unicode MS"/>
                <w:sz w:val="23"/>
                <w:szCs w:val="23"/>
              </w:rPr>
              <w:t xml:space="preserve"> </w:t>
            </w:r>
            <w:r w:rsidRPr="001177FB">
              <w:rPr>
                <w:rFonts w:eastAsia="Arial Unicode MS"/>
                <w:sz w:val="23"/>
                <w:szCs w:val="23"/>
              </w:rPr>
              <w:t>третий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1177FB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</w:tbl>
    <w:p w:rsidR="00253A66" w:rsidRPr="00253A66" w:rsidRDefault="00253A66">
      <w:pPr>
        <w:rPr>
          <w:lang w:val="en-US"/>
        </w:rPr>
      </w:pPr>
      <w:bookmarkStart w:id="0" w:name="_GoBack"/>
      <w:bookmarkEnd w:id="0"/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1177FB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1177FB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B68" w:rsidRDefault="00906B68">
      <w:r>
        <w:separator/>
      </w:r>
    </w:p>
  </w:endnote>
  <w:endnote w:type="continuationSeparator" w:id="0">
    <w:p w:rsidR="00906B68" w:rsidRDefault="0090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B68" w:rsidRDefault="00906B68">
      <w:r>
        <w:separator/>
      </w:r>
    </w:p>
  </w:footnote>
  <w:footnote w:type="continuationSeparator" w:id="0">
    <w:p w:rsidR="00906B68" w:rsidRDefault="00906B68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1177FB">
      <w:rPr>
        <w:rStyle w:val="af"/>
        <w:noProof/>
      </w:rPr>
      <w:t>15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1177FB">
      <w:rPr>
        <w:rStyle w:val="af"/>
        <w:noProof/>
      </w:rPr>
      <w:t>16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27EC1"/>
    <w:rsid w:val="001177FB"/>
    <w:rsid w:val="00253A66"/>
    <w:rsid w:val="0046325A"/>
    <w:rsid w:val="004B6054"/>
    <w:rsid w:val="004C55F7"/>
    <w:rsid w:val="005075F2"/>
    <w:rsid w:val="00631714"/>
    <w:rsid w:val="0063689C"/>
    <w:rsid w:val="006622B3"/>
    <w:rsid w:val="006C1A81"/>
    <w:rsid w:val="007646D9"/>
    <w:rsid w:val="00844F18"/>
    <w:rsid w:val="00906B68"/>
    <w:rsid w:val="009E5368"/>
    <w:rsid w:val="009E6232"/>
    <w:rsid w:val="00BB176E"/>
    <w:rsid w:val="00E30D75"/>
    <w:rsid w:val="00EA734C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2021-06-08T11:40:00Z</dcterms:created>
  <dcterms:modified xsi:type="dcterms:W3CDTF">2021-06-08T11:49:00Z</dcterms:modified>
</cp:coreProperties>
</file>