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6B3" w:rsidRDefault="007F66B3">
      <w:pPr>
        <w:pStyle w:val="a4"/>
        <w:ind w:firstLine="720"/>
        <w:rPr>
          <w:sz w:val="24"/>
        </w:rPr>
      </w:pPr>
      <w:r>
        <w:rPr>
          <w:sz w:val="24"/>
        </w:rPr>
        <w:t>ПРОТОКОЛ</w:t>
      </w:r>
    </w:p>
    <w:p w:rsidR="007F66B3" w:rsidRDefault="007F66B3">
      <w:pPr>
        <w:pStyle w:val="a5"/>
        <w:rPr>
          <w:bCs/>
          <w:sz w:val="24"/>
        </w:rPr>
      </w:pPr>
      <w:r>
        <w:rPr>
          <w:bCs/>
          <w:sz w:val="24"/>
        </w:rPr>
        <w:t xml:space="preserve">заседания  Комиссии по аккредитации </w:t>
      </w:r>
    </w:p>
    <w:p w:rsidR="007F66B3" w:rsidRDefault="007F66B3">
      <w:pPr>
        <w:jc w:val="center"/>
        <w:rPr>
          <w:sz w:val="24"/>
        </w:rPr>
      </w:pPr>
      <w:r>
        <w:rPr>
          <w:sz w:val="24"/>
        </w:rPr>
        <w:t xml:space="preserve">Единой системы оценки соответствия в области промышленной, экологической безопасности, </w:t>
      </w:r>
    </w:p>
    <w:p w:rsidR="007F66B3" w:rsidRDefault="007F66B3">
      <w:pPr>
        <w:jc w:val="center"/>
        <w:rPr>
          <w:sz w:val="24"/>
        </w:rPr>
      </w:pPr>
      <w:r>
        <w:rPr>
          <w:sz w:val="24"/>
        </w:rPr>
        <w:t>безопасности в энергетике и строительстве</w:t>
      </w:r>
    </w:p>
    <w:p w:rsidR="007F66B3" w:rsidRDefault="007F66B3">
      <w:pPr>
        <w:rPr>
          <w:sz w:val="24"/>
        </w:rPr>
      </w:pPr>
    </w:p>
    <w:p w:rsidR="007F66B3" w:rsidRDefault="001839A8">
      <w:pPr>
        <w:tabs>
          <w:tab w:val="left" w:pos="10915"/>
          <w:tab w:val="left" w:pos="12049"/>
        </w:tabs>
        <w:rPr>
          <w:sz w:val="24"/>
        </w:rPr>
      </w:pPr>
      <w:r>
        <w:rPr>
          <w:sz w:val="24"/>
        </w:rPr>
        <w:t>30.10.2025</w:t>
      </w:r>
      <w:r w:rsidR="007F66B3">
        <w:rPr>
          <w:sz w:val="24"/>
        </w:rPr>
        <w:tab/>
        <w:t>№ СДА-КА-</w:t>
      </w:r>
      <w:r>
        <w:rPr>
          <w:sz w:val="24"/>
        </w:rPr>
        <w:t>288-ИЛ/ЛИП-32</w:t>
      </w:r>
    </w:p>
    <w:p w:rsidR="007F66B3" w:rsidRDefault="007F66B3">
      <w:pPr>
        <w:tabs>
          <w:tab w:val="left" w:pos="12049"/>
        </w:tabs>
        <w:rPr>
          <w:b/>
          <w:bCs/>
        </w:rPr>
      </w:pPr>
    </w:p>
    <w:p w:rsidR="001839A8" w:rsidRDefault="001839A8">
      <w:pPr>
        <w:tabs>
          <w:tab w:val="left" w:pos="12049"/>
        </w:tabs>
        <w:rPr>
          <w:b/>
          <w:bCs/>
        </w:rPr>
      </w:pPr>
    </w:p>
    <w:p w:rsidR="007F66B3" w:rsidRPr="007F7AA0" w:rsidRDefault="007F66B3">
      <w:pPr>
        <w:rPr>
          <w:bCs/>
          <w:sz w:val="24"/>
        </w:rPr>
      </w:pPr>
      <w:r w:rsidRPr="007F7AA0">
        <w:rPr>
          <w:bCs/>
          <w:sz w:val="24"/>
        </w:rPr>
        <w:t xml:space="preserve">Повестка дня: </w:t>
      </w:r>
    </w:p>
    <w:p w:rsidR="007F66B3" w:rsidRDefault="007F66B3">
      <w:pPr>
        <w:rPr>
          <w:bCs/>
          <w:sz w:val="24"/>
        </w:rPr>
      </w:pPr>
      <w:r>
        <w:rPr>
          <w:bCs/>
          <w:sz w:val="24"/>
        </w:rPr>
        <w:t>рассмотрение документов на аккредитацию в качестве испытательных лабораторий – лабораторий, осуществляющих испытания продукции (ИЛ/ЛИП):</w:t>
      </w:r>
    </w:p>
    <w:p w:rsidR="007F66B3" w:rsidRDefault="007F66B3">
      <w:pPr>
        <w:tabs>
          <w:tab w:val="left" w:pos="12049"/>
        </w:tabs>
        <w:rPr>
          <w:rFonts w:ascii="Arial" w:hAnsi="Arial" w:cs="Arial"/>
        </w:rPr>
      </w:pPr>
    </w:p>
    <w:p w:rsidR="001839A8" w:rsidRDefault="001839A8">
      <w:pPr>
        <w:tabs>
          <w:tab w:val="left" w:pos="12049"/>
        </w:tabs>
        <w:rPr>
          <w:rFonts w:ascii="Arial" w:hAnsi="Arial" w:cs="Arial"/>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1"/>
        <w:gridCol w:w="3001"/>
        <w:gridCol w:w="3402"/>
        <w:gridCol w:w="3118"/>
        <w:gridCol w:w="2694"/>
      </w:tblGrid>
      <w:tr w:rsidR="007F66B3" w:rsidTr="001839A8">
        <w:tblPrEx>
          <w:tblCellMar>
            <w:top w:w="0" w:type="dxa"/>
            <w:bottom w:w="0" w:type="dxa"/>
          </w:tblCellMar>
        </w:tblPrEx>
        <w:trPr>
          <w:cantSplit/>
          <w:tblHeader/>
        </w:trPr>
        <w:tc>
          <w:tcPr>
            <w:tcW w:w="6062" w:type="dxa"/>
            <w:gridSpan w:val="2"/>
          </w:tcPr>
          <w:p w:rsidR="007F66B3" w:rsidRDefault="007F66B3">
            <w:pPr>
              <w:tabs>
                <w:tab w:val="left" w:pos="12049"/>
              </w:tabs>
              <w:jc w:val="center"/>
              <w:rPr>
                <w:sz w:val="24"/>
                <w:szCs w:val="24"/>
              </w:rPr>
            </w:pPr>
            <w:r>
              <w:rPr>
                <w:sz w:val="24"/>
                <w:szCs w:val="24"/>
              </w:rPr>
              <w:t>Организация - заявитель</w:t>
            </w:r>
          </w:p>
        </w:tc>
        <w:tc>
          <w:tcPr>
            <w:tcW w:w="6520" w:type="dxa"/>
            <w:gridSpan w:val="2"/>
          </w:tcPr>
          <w:p w:rsidR="007F66B3" w:rsidRDefault="007F66B3">
            <w:pPr>
              <w:tabs>
                <w:tab w:val="left" w:pos="12049"/>
              </w:tabs>
              <w:jc w:val="center"/>
              <w:rPr>
                <w:sz w:val="24"/>
                <w:szCs w:val="24"/>
              </w:rPr>
            </w:pPr>
            <w:r>
              <w:rPr>
                <w:sz w:val="24"/>
                <w:szCs w:val="24"/>
              </w:rPr>
              <w:t>Организация, проводившая проверку</w:t>
            </w:r>
          </w:p>
        </w:tc>
        <w:tc>
          <w:tcPr>
            <w:tcW w:w="2694" w:type="dxa"/>
            <w:vMerge w:val="restart"/>
          </w:tcPr>
          <w:p w:rsidR="007F66B3" w:rsidRDefault="001839A8">
            <w:pPr>
              <w:tabs>
                <w:tab w:val="left" w:pos="12049"/>
              </w:tabs>
              <w:rPr>
                <w:sz w:val="24"/>
                <w:szCs w:val="24"/>
              </w:rPr>
            </w:pPr>
            <w:r>
              <w:rPr>
                <w:sz w:val="24"/>
                <w:szCs w:val="24"/>
              </w:rPr>
              <w:t>Решение комиссии</w:t>
            </w:r>
          </w:p>
        </w:tc>
      </w:tr>
      <w:tr w:rsidR="007F66B3" w:rsidTr="001839A8">
        <w:tblPrEx>
          <w:tblCellMar>
            <w:top w:w="0" w:type="dxa"/>
            <w:bottom w:w="0" w:type="dxa"/>
          </w:tblCellMar>
        </w:tblPrEx>
        <w:trPr>
          <w:cantSplit/>
          <w:tblHeader/>
        </w:trPr>
        <w:tc>
          <w:tcPr>
            <w:tcW w:w="3061" w:type="dxa"/>
            <w:tcBorders>
              <w:bottom w:val="single" w:sz="4" w:space="0" w:color="auto"/>
            </w:tcBorders>
          </w:tcPr>
          <w:p w:rsidR="007F66B3" w:rsidRDefault="007F66B3">
            <w:pPr>
              <w:tabs>
                <w:tab w:val="left" w:pos="12049"/>
              </w:tabs>
              <w:jc w:val="center"/>
              <w:rPr>
                <w:sz w:val="24"/>
                <w:szCs w:val="24"/>
              </w:rPr>
            </w:pPr>
            <w:r>
              <w:rPr>
                <w:sz w:val="24"/>
                <w:szCs w:val="24"/>
              </w:rPr>
              <w:t>Наименование</w:t>
            </w:r>
            <w:r>
              <w:rPr>
                <w:rStyle w:val="ad"/>
                <w:sz w:val="24"/>
                <w:szCs w:val="24"/>
              </w:rPr>
              <w:footnoteReference w:customMarkFollows="1" w:id="1"/>
              <w:t>*</w:t>
            </w:r>
          </w:p>
        </w:tc>
        <w:tc>
          <w:tcPr>
            <w:tcW w:w="3001" w:type="dxa"/>
            <w:tcBorders>
              <w:bottom w:val="single" w:sz="4" w:space="0" w:color="auto"/>
            </w:tcBorders>
          </w:tcPr>
          <w:p w:rsidR="007F66B3" w:rsidRDefault="007F66B3">
            <w:pPr>
              <w:tabs>
                <w:tab w:val="left" w:pos="12049"/>
              </w:tabs>
              <w:jc w:val="center"/>
              <w:rPr>
                <w:sz w:val="24"/>
                <w:szCs w:val="24"/>
              </w:rPr>
            </w:pPr>
            <w:r>
              <w:rPr>
                <w:sz w:val="24"/>
                <w:szCs w:val="24"/>
              </w:rPr>
              <w:t>Адрес</w:t>
            </w:r>
          </w:p>
        </w:tc>
        <w:tc>
          <w:tcPr>
            <w:tcW w:w="3402" w:type="dxa"/>
            <w:tcBorders>
              <w:bottom w:val="single" w:sz="4" w:space="0" w:color="auto"/>
            </w:tcBorders>
          </w:tcPr>
          <w:p w:rsidR="007F66B3" w:rsidRDefault="007F66B3">
            <w:pPr>
              <w:tabs>
                <w:tab w:val="left" w:pos="12049"/>
              </w:tabs>
              <w:jc w:val="center"/>
              <w:rPr>
                <w:sz w:val="24"/>
                <w:szCs w:val="24"/>
              </w:rPr>
            </w:pPr>
            <w:r>
              <w:rPr>
                <w:sz w:val="24"/>
                <w:szCs w:val="24"/>
              </w:rPr>
              <w:t>Наименование</w:t>
            </w:r>
          </w:p>
        </w:tc>
        <w:tc>
          <w:tcPr>
            <w:tcW w:w="3118" w:type="dxa"/>
            <w:tcBorders>
              <w:bottom w:val="single" w:sz="4" w:space="0" w:color="auto"/>
            </w:tcBorders>
          </w:tcPr>
          <w:p w:rsidR="007F66B3" w:rsidRDefault="007F66B3">
            <w:pPr>
              <w:tabs>
                <w:tab w:val="left" w:pos="12049"/>
              </w:tabs>
              <w:jc w:val="center"/>
              <w:rPr>
                <w:sz w:val="24"/>
                <w:szCs w:val="24"/>
              </w:rPr>
            </w:pPr>
            <w:r>
              <w:rPr>
                <w:sz w:val="24"/>
                <w:szCs w:val="24"/>
              </w:rPr>
              <w:t>Адрес</w:t>
            </w:r>
          </w:p>
        </w:tc>
        <w:tc>
          <w:tcPr>
            <w:tcW w:w="2694" w:type="dxa"/>
            <w:vMerge/>
            <w:tcBorders>
              <w:bottom w:val="single" w:sz="4" w:space="0" w:color="auto"/>
            </w:tcBorders>
          </w:tcPr>
          <w:p w:rsidR="007F66B3" w:rsidRDefault="007F66B3">
            <w:pPr>
              <w:tabs>
                <w:tab w:val="left" w:pos="12049"/>
              </w:tabs>
              <w:jc w:val="center"/>
              <w:rPr>
                <w:sz w:val="24"/>
                <w:szCs w:val="24"/>
              </w:rPr>
            </w:pPr>
          </w:p>
        </w:tc>
      </w:tr>
      <w:tr w:rsidR="007F66B3" w:rsidTr="001839A8">
        <w:tblPrEx>
          <w:tblCellMar>
            <w:top w:w="0" w:type="dxa"/>
            <w:bottom w:w="0" w:type="dxa"/>
          </w:tblCellMar>
        </w:tblPrEx>
        <w:tc>
          <w:tcPr>
            <w:tcW w:w="3061" w:type="dxa"/>
            <w:tcBorders>
              <w:bottom w:val="nil"/>
            </w:tcBorders>
          </w:tcPr>
          <w:p w:rsidR="007F66B3" w:rsidRDefault="007F66B3">
            <w:pPr>
              <w:tabs>
                <w:tab w:val="left" w:pos="12049"/>
              </w:tabs>
              <w:rPr>
                <w:sz w:val="24"/>
                <w:szCs w:val="24"/>
              </w:rPr>
            </w:pPr>
          </w:p>
        </w:tc>
        <w:tc>
          <w:tcPr>
            <w:tcW w:w="3001" w:type="dxa"/>
            <w:tcBorders>
              <w:bottom w:val="nil"/>
            </w:tcBorders>
          </w:tcPr>
          <w:p w:rsidR="007F66B3" w:rsidRDefault="007F66B3">
            <w:pPr>
              <w:tabs>
                <w:tab w:val="left" w:pos="12049"/>
              </w:tabs>
              <w:rPr>
                <w:sz w:val="24"/>
                <w:szCs w:val="24"/>
              </w:rPr>
            </w:pPr>
          </w:p>
        </w:tc>
        <w:tc>
          <w:tcPr>
            <w:tcW w:w="3402" w:type="dxa"/>
            <w:tcBorders>
              <w:bottom w:val="nil"/>
            </w:tcBorders>
          </w:tcPr>
          <w:p w:rsidR="007F66B3" w:rsidRDefault="007F66B3">
            <w:pPr>
              <w:tabs>
                <w:tab w:val="left" w:pos="12049"/>
              </w:tabs>
              <w:rPr>
                <w:sz w:val="24"/>
                <w:szCs w:val="24"/>
              </w:rPr>
            </w:pPr>
          </w:p>
        </w:tc>
        <w:tc>
          <w:tcPr>
            <w:tcW w:w="3118" w:type="dxa"/>
            <w:tcBorders>
              <w:bottom w:val="nil"/>
            </w:tcBorders>
          </w:tcPr>
          <w:p w:rsidR="007F66B3" w:rsidRDefault="007F66B3">
            <w:pPr>
              <w:tabs>
                <w:tab w:val="left" w:pos="12049"/>
              </w:tabs>
              <w:rPr>
                <w:sz w:val="24"/>
                <w:szCs w:val="24"/>
              </w:rPr>
            </w:pPr>
          </w:p>
        </w:tc>
        <w:tc>
          <w:tcPr>
            <w:tcW w:w="2694" w:type="dxa"/>
            <w:tcBorders>
              <w:bottom w:val="nil"/>
            </w:tcBorders>
          </w:tcPr>
          <w:p w:rsidR="007F66B3" w:rsidRDefault="007F66B3">
            <w:pPr>
              <w:tabs>
                <w:tab w:val="left" w:pos="12049"/>
              </w:tabs>
              <w:rPr>
                <w:sz w:val="24"/>
                <w:szCs w:val="24"/>
              </w:rPr>
            </w:pPr>
          </w:p>
        </w:tc>
      </w:tr>
      <w:tr w:rsidR="007F66B3" w:rsidTr="001839A8">
        <w:tblPrEx>
          <w:tblCellMar>
            <w:top w:w="0" w:type="dxa"/>
            <w:bottom w:w="0" w:type="dxa"/>
          </w:tblCellMar>
        </w:tblPrEx>
        <w:tc>
          <w:tcPr>
            <w:tcW w:w="3061" w:type="dxa"/>
            <w:tcBorders>
              <w:top w:val="nil"/>
              <w:bottom w:val="single" w:sz="4" w:space="0" w:color="auto"/>
            </w:tcBorders>
          </w:tcPr>
          <w:p w:rsidR="00BF4D6D" w:rsidRPr="001839A8" w:rsidRDefault="001839A8" w:rsidP="00BF4D6D">
            <w:pPr>
              <w:tabs>
                <w:tab w:val="left" w:pos="12049"/>
              </w:tabs>
              <w:rPr>
                <w:sz w:val="24"/>
              </w:rPr>
            </w:pPr>
            <w:bookmarkStart w:id="0" w:name="BeginTable"/>
            <w:bookmarkEnd w:id="0"/>
            <w:r w:rsidRPr="001839A8">
              <w:rPr>
                <w:sz w:val="24"/>
              </w:rPr>
              <w:t>1</w:t>
            </w:r>
            <w:r w:rsidR="007F66B3" w:rsidRPr="001839A8">
              <w:rPr>
                <w:sz w:val="24"/>
              </w:rPr>
              <w:t xml:space="preserve">. </w:t>
            </w:r>
            <w:r w:rsidRPr="001839A8">
              <w:rPr>
                <w:sz w:val="24"/>
              </w:rPr>
              <w:t>ООО "НИИЦ КузНИУИ"</w:t>
            </w:r>
          </w:p>
          <w:p w:rsidR="00BF4D6D" w:rsidRPr="001839A8" w:rsidRDefault="00BF4D6D" w:rsidP="00BF4D6D">
            <w:pPr>
              <w:tabs>
                <w:tab w:val="left" w:pos="12049"/>
              </w:tabs>
              <w:rPr>
                <w:sz w:val="24"/>
              </w:rPr>
            </w:pPr>
          </w:p>
          <w:p w:rsidR="007F66B3" w:rsidRPr="001839A8" w:rsidRDefault="001839A8" w:rsidP="00BF4D6D">
            <w:pPr>
              <w:tabs>
                <w:tab w:val="left" w:pos="12049"/>
              </w:tabs>
              <w:rPr>
                <w:sz w:val="24"/>
                <w:szCs w:val="24"/>
              </w:rPr>
            </w:pPr>
            <w:r w:rsidRPr="001839A8">
              <w:rPr>
                <w:sz w:val="24"/>
              </w:rPr>
              <w:t>Общество с ограниченной ответственностью "Научно-исследовательский испытательный центр КузНИУИ"</w:t>
            </w:r>
            <w:r w:rsidR="007F66B3" w:rsidRPr="001839A8">
              <w:rPr>
                <w:sz w:val="24"/>
              </w:rPr>
              <w:t>(</w:t>
            </w:r>
            <w:r w:rsidRPr="001839A8">
              <w:rPr>
                <w:sz w:val="24"/>
              </w:rPr>
              <w:t>ПВТ</w:t>
            </w:r>
            <w:r w:rsidR="007F66B3" w:rsidRPr="001839A8">
              <w:rPr>
                <w:sz w:val="24"/>
              </w:rPr>
              <w:t>)</w:t>
            </w:r>
          </w:p>
        </w:tc>
        <w:tc>
          <w:tcPr>
            <w:tcW w:w="3001" w:type="dxa"/>
            <w:tcBorders>
              <w:top w:val="nil"/>
              <w:bottom w:val="single" w:sz="4" w:space="0" w:color="auto"/>
            </w:tcBorders>
          </w:tcPr>
          <w:p w:rsidR="007F66B3" w:rsidRDefault="001839A8">
            <w:pPr>
              <w:tabs>
                <w:tab w:val="left" w:pos="12049"/>
              </w:tabs>
              <w:rPr>
                <w:sz w:val="24"/>
                <w:szCs w:val="24"/>
                <w:lang w:val="en-US"/>
              </w:rPr>
            </w:pPr>
            <w:r w:rsidRPr="001839A8">
              <w:rPr>
                <w:sz w:val="24"/>
              </w:rPr>
              <w:t>653039</w:t>
            </w:r>
            <w:r w:rsidR="007F66B3" w:rsidRPr="001839A8">
              <w:rPr>
                <w:sz w:val="24"/>
              </w:rPr>
              <w:t xml:space="preserve">, </w:t>
            </w:r>
            <w:r w:rsidRPr="001839A8">
              <w:rPr>
                <w:sz w:val="24"/>
              </w:rPr>
              <w:t xml:space="preserve">Кемеровская область-Кузбасс, </w:t>
            </w:r>
            <w:r>
              <w:rPr>
                <w:sz w:val="24"/>
              </w:rPr>
              <w:br/>
            </w:r>
            <w:r w:rsidRPr="001839A8">
              <w:rPr>
                <w:sz w:val="24"/>
              </w:rPr>
              <w:t xml:space="preserve">г. Прокопьевск, </w:t>
            </w:r>
            <w:r>
              <w:rPr>
                <w:sz w:val="24"/>
              </w:rPr>
              <w:br/>
            </w:r>
            <w:r w:rsidRPr="001839A8">
              <w:rPr>
                <w:sz w:val="24"/>
              </w:rPr>
              <w:t xml:space="preserve">ул. </w:t>
            </w:r>
            <w:r>
              <w:rPr>
                <w:sz w:val="24"/>
                <w:lang w:val="en-US"/>
              </w:rPr>
              <w:t>Крупской, д. 8</w:t>
            </w:r>
          </w:p>
        </w:tc>
        <w:tc>
          <w:tcPr>
            <w:tcW w:w="3402" w:type="dxa"/>
            <w:tcBorders>
              <w:top w:val="nil"/>
              <w:bottom w:val="single" w:sz="4" w:space="0" w:color="auto"/>
            </w:tcBorders>
          </w:tcPr>
          <w:p w:rsidR="007F66B3" w:rsidRDefault="001839A8">
            <w:pPr>
              <w:tabs>
                <w:tab w:val="left" w:pos="12049"/>
              </w:tabs>
              <w:rPr>
                <w:sz w:val="24"/>
                <w:lang w:val="en-US"/>
              </w:rPr>
            </w:pPr>
            <w:r>
              <w:rPr>
                <w:sz w:val="24"/>
                <w:lang w:val="en-US"/>
              </w:rPr>
              <w:t>АО "НТЦ "Промышленная безопасность"</w:t>
            </w:r>
          </w:p>
        </w:tc>
        <w:tc>
          <w:tcPr>
            <w:tcW w:w="3118" w:type="dxa"/>
            <w:tcBorders>
              <w:top w:val="nil"/>
              <w:bottom w:val="single" w:sz="4" w:space="0" w:color="auto"/>
            </w:tcBorders>
          </w:tcPr>
          <w:p w:rsidR="007F66B3" w:rsidRPr="001839A8" w:rsidRDefault="001839A8">
            <w:pPr>
              <w:tabs>
                <w:tab w:val="left" w:pos="12049"/>
              </w:tabs>
              <w:rPr>
                <w:sz w:val="24"/>
              </w:rPr>
            </w:pPr>
            <w:r w:rsidRPr="001839A8">
              <w:rPr>
                <w:sz w:val="24"/>
              </w:rPr>
              <w:t>109147</w:t>
            </w:r>
            <w:r w:rsidR="007F66B3" w:rsidRPr="001839A8">
              <w:rPr>
                <w:sz w:val="24"/>
              </w:rPr>
              <w:t xml:space="preserve">, </w:t>
            </w:r>
            <w:r w:rsidRPr="001839A8">
              <w:rPr>
                <w:sz w:val="24"/>
              </w:rPr>
              <w:t xml:space="preserve">г. Москва, </w:t>
            </w:r>
            <w:r>
              <w:rPr>
                <w:sz w:val="24"/>
              </w:rPr>
              <w:br/>
            </w:r>
            <w:r w:rsidRPr="001839A8">
              <w:rPr>
                <w:sz w:val="24"/>
              </w:rPr>
              <w:t>ул. Таганская, д. 34А</w:t>
            </w:r>
          </w:p>
        </w:tc>
        <w:tc>
          <w:tcPr>
            <w:tcW w:w="2694" w:type="dxa"/>
            <w:tcBorders>
              <w:top w:val="nil"/>
              <w:bottom w:val="single" w:sz="4" w:space="0" w:color="auto"/>
            </w:tcBorders>
          </w:tcPr>
          <w:p w:rsidR="007F66B3" w:rsidRDefault="001839A8">
            <w:pPr>
              <w:tabs>
                <w:tab w:val="left" w:pos="12049"/>
              </w:tabs>
              <w:rPr>
                <w:sz w:val="24"/>
                <w:lang w:val="en-US"/>
              </w:rPr>
            </w:pPr>
            <w:r>
              <w:rPr>
                <w:sz w:val="24"/>
                <w:lang w:val="en-US"/>
              </w:rPr>
              <w:t>Аккредитовать</w:t>
            </w:r>
          </w:p>
          <w:p w:rsidR="007F66B3" w:rsidRDefault="007F66B3">
            <w:pPr>
              <w:tabs>
                <w:tab w:val="left" w:pos="12049"/>
              </w:tabs>
              <w:rPr>
                <w:sz w:val="24"/>
                <w:szCs w:val="24"/>
                <w:lang w:val="en-US"/>
              </w:rPr>
            </w:pPr>
          </w:p>
        </w:tc>
      </w:tr>
    </w:tbl>
    <w:p w:rsidR="007F66B3" w:rsidRDefault="007F66B3">
      <w:pPr>
        <w:tabs>
          <w:tab w:val="left" w:pos="12049"/>
        </w:tabs>
        <w:rPr>
          <w:sz w:val="28"/>
        </w:rPr>
      </w:pPr>
    </w:p>
    <w:p w:rsidR="001839A8" w:rsidRDefault="001839A8">
      <w:pPr>
        <w:tabs>
          <w:tab w:val="left" w:pos="12049"/>
        </w:tabs>
        <w:rPr>
          <w:sz w:val="28"/>
        </w:rPr>
      </w:pPr>
    </w:p>
    <w:p w:rsidR="007F66B3" w:rsidRPr="007F7AA0" w:rsidRDefault="007F66B3">
      <w:pPr>
        <w:tabs>
          <w:tab w:val="left" w:pos="12049"/>
        </w:tabs>
        <w:rPr>
          <w:sz w:val="24"/>
          <w:szCs w:val="24"/>
        </w:rPr>
      </w:pPr>
      <w:r w:rsidRPr="007F7AA0">
        <w:rPr>
          <w:sz w:val="24"/>
          <w:szCs w:val="24"/>
        </w:rPr>
        <w:t>Решение Комиссии по аккредитации:</w:t>
      </w:r>
    </w:p>
    <w:p w:rsidR="007F66B3" w:rsidRPr="004A45B1" w:rsidRDefault="007F66B3">
      <w:pPr>
        <w:tabs>
          <w:tab w:val="left" w:pos="12049"/>
        </w:tabs>
        <w:rPr>
          <w:b/>
          <w:sz w:val="24"/>
          <w:szCs w:val="24"/>
        </w:rPr>
      </w:pPr>
      <w:r>
        <w:rPr>
          <w:sz w:val="24"/>
          <w:szCs w:val="24"/>
        </w:rPr>
        <w:t>аккредитовать в Единой системе следующие организации</w:t>
      </w:r>
    </w:p>
    <w:p w:rsidR="007F66B3" w:rsidRPr="004A45B1" w:rsidRDefault="007F66B3">
      <w:pPr>
        <w:tabs>
          <w:tab w:val="left" w:pos="12049"/>
        </w:tabs>
        <w:rPr>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4"/>
        <w:gridCol w:w="4853"/>
        <w:gridCol w:w="6379"/>
      </w:tblGrid>
      <w:tr w:rsidR="00BD0D62" w:rsidTr="00060760">
        <w:tblPrEx>
          <w:tblCellMar>
            <w:top w:w="0" w:type="dxa"/>
            <w:bottom w:w="0" w:type="dxa"/>
          </w:tblCellMar>
        </w:tblPrEx>
        <w:trPr>
          <w:cantSplit/>
          <w:trHeight w:val="599"/>
          <w:tblHeader/>
        </w:trPr>
        <w:tc>
          <w:tcPr>
            <w:tcW w:w="4044" w:type="dxa"/>
            <w:tcBorders>
              <w:bottom w:val="single" w:sz="4" w:space="0" w:color="auto"/>
            </w:tcBorders>
          </w:tcPr>
          <w:p w:rsidR="00BD0D62" w:rsidRDefault="00BD0D62">
            <w:pPr>
              <w:tabs>
                <w:tab w:val="left" w:pos="12049"/>
              </w:tabs>
              <w:spacing w:before="120" w:after="120"/>
              <w:jc w:val="center"/>
              <w:rPr>
                <w:sz w:val="24"/>
                <w:szCs w:val="24"/>
              </w:rPr>
            </w:pPr>
            <w:r>
              <w:rPr>
                <w:sz w:val="24"/>
                <w:szCs w:val="24"/>
              </w:rPr>
              <w:t>Наименование организации</w:t>
            </w:r>
          </w:p>
        </w:tc>
        <w:tc>
          <w:tcPr>
            <w:tcW w:w="4853" w:type="dxa"/>
            <w:tcBorders>
              <w:bottom w:val="single" w:sz="4" w:space="0" w:color="auto"/>
            </w:tcBorders>
          </w:tcPr>
          <w:p w:rsidR="00BD0D62" w:rsidRDefault="00060760">
            <w:pPr>
              <w:tabs>
                <w:tab w:val="left" w:pos="12049"/>
              </w:tabs>
              <w:spacing w:before="120" w:after="120"/>
              <w:jc w:val="center"/>
              <w:rPr>
                <w:sz w:val="24"/>
                <w:szCs w:val="24"/>
              </w:rPr>
            </w:pPr>
            <w:r w:rsidRPr="00060760">
              <w:rPr>
                <w:sz w:val="24"/>
                <w:szCs w:val="24"/>
              </w:rPr>
              <w:t>Наименование исп</w:t>
            </w:r>
            <w:r w:rsidRPr="00060760">
              <w:rPr>
                <w:sz w:val="24"/>
                <w:szCs w:val="24"/>
              </w:rPr>
              <w:t>ы</w:t>
            </w:r>
            <w:r w:rsidRPr="00060760">
              <w:rPr>
                <w:sz w:val="24"/>
                <w:szCs w:val="24"/>
              </w:rPr>
              <w:t>тываемой продукции</w:t>
            </w:r>
          </w:p>
        </w:tc>
        <w:tc>
          <w:tcPr>
            <w:tcW w:w="6379" w:type="dxa"/>
            <w:tcBorders>
              <w:bottom w:val="single" w:sz="4" w:space="0" w:color="auto"/>
            </w:tcBorders>
          </w:tcPr>
          <w:p w:rsidR="00BD0D62" w:rsidRDefault="00060760" w:rsidP="00060760">
            <w:pPr>
              <w:tabs>
                <w:tab w:val="left" w:pos="12049"/>
              </w:tabs>
              <w:spacing w:before="120" w:after="120"/>
              <w:jc w:val="center"/>
              <w:rPr>
                <w:sz w:val="24"/>
                <w:szCs w:val="24"/>
              </w:rPr>
            </w:pPr>
            <w:r w:rsidRPr="00060760">
              <w:rPr>
                <w:sz w:val="24"/>
                <w:szCs w:val="24"/>
              </w:rPr>
              <w:t>Наименование испытаний и (или) опред</w:t>
            </w:r>
            <w:r w:rsidRPr="00060760">
              <w:rPr>
                <w:sz w:val="24"/>
                <w:szCs w:val="24"/>
              </w:rPr>
              <w:t>е</w:t>
            </w:r>
            <w:r w:rsidRPr="00060760">
              <w:rPr>
                <w:sz w:val="24"/>
                <w:szCs w:val="24"/>
              </w:rPr>
              <w:t>ляемых характеристик (параметров)</w:t>
            </w:r>
          </w:p>
        </w:tc>
      </w:tr>
      <w:tr w:rsidR="004B5808" w:rsidTr="00DA052E">
        <w:tblPrEx>
          <w:tblCellMar>
            <w:top w:w="0" w:type="dxa"/>
            <w:bottom w:w="0" w:type="dxa"/>
          </w:tblCellMar>
        </w:tblPrEx>
        <w:trPr>
          <w:cantSplit/>
          <w:trHeight w:val="135"/>
        </w:trPr>
        <w:tc>
          <w:tcPr>
            <w:tcW w:w="4044" w:type="dxa"/>
            <w:vMerge w:val="restart"/>
          </w:tcPr>
          <w:p w:rsidR="004B5808" w:rsidRPr="001839A8" w:rsidRDefault="001839A8" w:rsidP="00BF4D6D">
            <w:pPr>
              <w:tabs>
                <w:tab w:val="left" w:pos="12049"/>
              </w:tabs>
              <w:rPr>
                <w:sz w:val="24"/>
              </w:rPr>
            </w:pPr>
            <w:r w:rsidRPr="001839A8">
              <w:rPr>
                <w:sz w:val="24"/>
              </w:rPr>
              <w:t>1</w:t>
            </w:r>
            <w:r w:rsidR="004B5808" w:rsidRPr="001839A8">
              <w:rPr>
                <w:sz w:val="24"/>
              </w:rPr>
              <w:t xml:space="preserve">. </w:t>
            </w:r>
            <w:r w:rsidRPr="001839A8">
              <w:rPr>
                <w:sz w:val="24"/>
              </w:rPr>
              <w:t>ООО "НИИЦ КузНИУИ"</w:t>
            </w:r>
          </w:p>
          <w:p w:rsidR="004B5808" w:rsidRPr="001839A8" w:rsidRDefault="004B5808" w:rsidP="00BF4D6D">
            <w:pPr>
              <w:tabs>
                <w:tab w:val="left" w:pos="12049"/>
              </w:tabs>
              <w:rPr>
                <w:sz w:val="24"/>
              </w:rPr>
            </w:pPr>
          </w:p>
          <w:p w:rsidR="004B5808" w:rsidRPr="004A45B1" w:rsidRDefault="001839A8" w:rsidP="00BF4D6D">
            <w:pPr>
              <w:tabs>
                <w:tab w:val="left" w:pos="12049"/>
              </w:tabs>
              <w:rPr>
                <w:sz w:val="24"/>
              </w:rPr>
            </w:pPr>
            <w:r w:rsidRPr="001839A8">
              <w:rPr>
                <w:sz w:val="24"/>
              </w:rPr>
              <w:t>Общество с ограниченной ответственностью "Научно-исследовательский испытательный центр КузНИУИ"</w:t>
            </w:r>
          </w:p>
        </w:tc>
        <w:tc>
          <w:tcPr>
            <w:tcW w:w="4853" w:type="dxa"/>
            <w:tcBorders>
              <w:bottom w:val="nil"/>
            </w:tcBorders>
          </w:tcPr>
          <w:p w:rsidR="004B5808" w:rsidRPr="00060760" w:rsidRDefault="004B5808" w:rsidP="007F7AA0">
            <w:pPr>
              <w:rPr>
                <w:bCs/>
                <w:sz w:val="22"/>
                <w:szCs w:val="22"/>
              </w:rPr>
            </w:pPr>
          </w:p>
        </w:tc>
        <w:tc>
          <w:tcPr>
            <w:tcW w:w="6379" w:type="dxa"/>
            <w:tcBorders>
              <w:left w:val="nil"/>
              <w:bottom w:val="nil"/>
            </w:tcBorders>
          </w:tcPr>
          <w:p w:rsidR="004B5808" w:rsidRDefault="004B5808" w:rsidP="007F7AA0">
            <w:pPr>
              <w:keepNext/>
              <w:rPr>
                <w:noProof/>
                <w:sz w:val="24"/>
                <w:szCs w:val="24"/>
              </w:rPr>
            </w:pPr>
          </w:p>
        </w:tc>
      </w:tr>
      <w:tr w:rsidR="00660097" w:rsidRPr="001839A8" w:rsidTr="00A70DB9">
        <w:tblPrEx>
          <w:tblCellMar>
            <w:top w:w="0" w:type="dxa"/>
            <w:bottom w:w="0" w:type="dxa"/>
          </w:tblCellMar>
        </w:tblPrEx>
        <w:trPr>
          <w:cantSplit/>
          <w:trHeight w:val="2586"/>
        </w:trPr>
        <w:tc>
          <w:tcPr>
            <w:tcW w:w="4044" w:type="dxa"/>
            <w:vMerge/>
          </w:tcPr>
          <w:p w:rsidR="00660097" w:rsidRPr="001839A8" w:rsidRDefault="00660097" w:rsidP="00BF4D6D">
            <w:pPr>
              <w:tabs>
                <w:tab w:val="left" w:pos="12049"/>
              </w:tabs>
              <w:rPr>
                <w:noProof/>
                <w:sz w:val="24"/>
                <w:szCs w:val="24"/>
              </w:rPr>
            </w:pPr>
          </w:p>
        </w:tc>
        <w:tc>
          <w:tcPr>
            <w:tcW w:w="4853" w:type="dxa"/>
            <w:tcBorders>
              <w:top w:val="nil"/>
            </w:tcBorders>
          </w:tcPr>
          <w:p w:rsidR="00660097" w:rsidRPr="001839A8" w:rsidRDefault="00EA4EF6" w:rsidP="00B02C4D">
            <w:pPr>
              <w:rPr>
                <w:bCs/>
                <w:sz w:val="22"/>
                <w:szCs w:val="22"/>
              </w:rPr>
            </w:pPr>
            <w:r>
              <w:rPr>
                <w:bCs/>
                <w:sz w:val="22"/>
                <w:szCs w:val="22"/>
              </w:rPr>
              <w:t xml:space="preserve">1. </w:t>
            </w:r>
            <w:r w:rsidR="00660097" w:rsidRPr="001839A8">
              <w:rPr>
                <w:bCs/>
                <w:sz w:val="22"/>
                <w:szCs w:val="22"/>
              </w:rPr>
              <w:t>Комплектующие изделия (запасные части) оборудования для шахтного подъема: парашюты шахтные для клетей, устройства подвесные для шахтных клетей, шахтные сосуды, шахтные лифты, кулаки посадочные, шкивы копровые</w:t>
            </w:r>
          </w:p>
        </w:tc>
        <w:tc>
          <w:tcPr>
            <w:tcW w:w="6379" w:type="dxa"/>
            <w:tcBorders>
              <w:top w:val="nil"/>
              <w:left w:val="nil"/>
            </w:tcBorders>
          </w:tcPr>
          <w:p w:rsidR="00660097" w:rsidRPr="001839A8" w:rsidRDefault="00660097" w:rsidP="00660097">
            <w:pPr>
              <w:keepNext/>
              <w:rPr>
                <w:noProof/>
                <w:sz w:val="24"/>
                <w:szCs w:val="24"/>
              </w:rPr>
            </w:pPr>
            <w:r w:rsidRPr="001839A8">
              <w:rPr>
                <w:bCs/>
                <w:sz w:val="22"/>
                <w:szCs w:val="22"/>
              </w:rPr>
              <w:t xml:space="preserve"> Геометрические размеры Статическая нагрузка Масса Обжатие пружин парашюта Проворачивание шарнирных соединений усилием Измерение интервалов времени Проверка прицепных устройств на прочность и защемляющую способность под нагрузкой Определения электрического сопротивления изоляции электрооборудования Электрическое сопротивление заземления Напряжение постоянного и переменного тока Сила постоянного и переменного тока Мощность постоянного и переменного тока</w:t>
            </w:r>
          </w:p>
        </w:tc>
      </w:tr>
      <w:tr w:rsidR="00660097" w:rsidRPr="001839A8" w:rsidTr="001F03A9">
        <w:tblPrEx>
          <w:tblCellMar>
            <w:top w:w="0" w:type="dxa"/>
            <w:bottom w:w="0" w:type="dxa"/>
          </w:tblCellMar>
        </w:tblPrEx>
        <w:trPr>
          <w:cantSplit/>
          <w:trHeight w:val="3575"/>
        </w:trPr>
        <w:tc>
          <w:tcPr>
            <w:tcW w:w="4044" w:type="dxa"/>
            <w:vMerge/>
          </w:tcPr>
          <w:p w:rsidR="00660097" w:rsidRPr="001839A8" w:rsidRDefault="00660097" w:rsidP="00BF4D6D">
            <w:pPr>
              <w:tabs>
                <w:tab w:val="left" w:pos="12049"/>
              </w:tabs>
              <w:rPr>
                <w:noProof/>
                <w:sz w:val="24"/>
                <w:szCs w:val="24"/>
              </w:rPr>
            </w:pPr>
          </w:p>
        </w:tc>
        <w:tc>
          <w:tcPr>
            <w:tcW w:w="4853" w:type="dxa"/>
            <w:tcBorders>
              <w:top w:val="nil"/>
            </w:tcBorders>
          </w:tcPr>
          <w:p w:rsidR="00660097" w:rsidRPr="001839A8" w:rsidRDefault="00EA4EF6" w:rsidP="004E491D">
            <w:pPr>
              <w:rPr>
                <w:bCs/>
                <w:sz w:val="22"/>
                <w:szCs w:val="22"/>
              </w:rPr>
            </w:pPr>
            <w:r>
              <w:rPr>
                <w:bCs/>
                <w:sz w:val="22"/>
                <w:szCs w:val="22"/>
              </w:rPr>
              <w:t xml:space="preserve">2. </w:t>
            </w:r>
            <w:r w:rsidR="00660097" w:rsidRPr="001839A8">
              <w:rPr>
                <w:bCs/>
                <w:sz w:val="22"/>
                <w:szCs w:val="22"/>
              </w:rPr>
              <w:t>Комплектующие изделия (запасные части) конвейеров шахтных ленточных: ставы конвейера, роликоопоры, секции разгрузочные, секции загрузочные, секции приводные, секции натяжные, ролики, ловители лент, блоки форсунок (оросителей), ленты конвейерные и их стыковые соединения</w:t>
            </w:r>
          </w:p>
        </w:tc>
        <w:tc>
          <w:tcPr>
            <w:tcW w:w="6379" w:type="dxa"/>
            <w:tcBorders>
              <w:top w:val="nil"/>
              <w:left w:val="nil"/>
            </w:tcBorders>
          </w:tcPr>
          <w:p w:rsidR="00660097" w:rsidRPr="001839A8" w:rsidRDefault="00660097" w:rsidP="00660097">
            <w:pPr>
              <w:keepNext/>
              <w:rPr>
                <w:noProof/>
                <w:sz w:val="24"/>
                <w:szCs w:val="24"/>
              </w:rPr>
            </w:pPr>
            <w:r w:rsidRPr="001839A8">
              <w:rPr>
                <w:bCs/>
                <w:sz w:val="22"/>
                <w:szCs w:val="22"/>
              </w:rPr>
              <w:t xml:space="preserve"> Геометрические размеры Статическая нагрузка Масса Скорость движения ленты Измерение максимальной температуры поверхности Эквивалентный уровень звука Корректированный уровень звуковой мощности Контроль вибрационных характеристик Измерение интервалов времени Усилие воздействия на отключающие устройства Усилия удержания ловителя лент Давление воды у оросителей Расход воды Прочность и герметичность гидросистем Момент сопротивления вращению ролика Радиальное биение обечайки ролика Осевой люфт роликов Сопротивление разборки ролика Напряжение постоянного и переменного тока Сила постоянного и переменного тока Мощность постоянного и переменного тока Прочность стыковых соединений лент</w:t>
            </w:r>
          </w:p>
        </w:tc>
      </w:tr>
      <w:tr w:rsidR="00EA4EF6" w:rsidRPr="001839A8" w:rsidTr="00EA4EF6">
        <w:tblPrEx>
          <w:tblCellMar>
            <w:top w:w="0" w:type="dxa"/>
            <w:bottom w:w="0" w:type="dxa"/>
          </w:tblCellMar>
        </w:tblPrEx>
        <w:trPr>
          <w:cantSplit/>
          <w:trHeight w:val="3399"/>
        </w:trPr>
        <w:tc>
          <w:tcPr>
            <w:tcW w:w="4044" w:type="dxa"/>
            <w:vMerge/>
          </w:tcPr>
          <w:p w:rsidR="00EA4EF6" w:rsidRPr="001839A8" w:rsidRDefault="00EA4EF6" w:rsidP="00BF4D6D">
            <w:pPr>
              <w:tabs>
                <w:tab w:val="left" w:pos="12049"/>
              </w:tabs>
              <w:rPr>
                <w:noProof/>
                <w:sz w:val="24"/>
                <w:szCs w:val="24"/>
              </w:rPr>
            </w:pPr>
          </w:p>
        </w:tc>
        <w:tc>
          <w:tcPr>
            <w:tcW w:w="4853" w:type="dxa"/>
            <w:tcBorders>
              <w:top w:val="nil"/>
            </w:tcBorders>
          </w:tcPr>
          <w:p w:rsidR="00EA4EF6" w:rsidRPr="001839A8" w:rsidRDefault="00EA4EF6" w:rsidP="004E491D">
            <w:pPr>
              <w:rPr>
                <w:bCs/>
                <w:sz w:val="22"/>
                <w:szCs w:val="22"/>
              </w:rPr>
            </w:pPr>
            <w:r>
              <w:rPr>
                <w:bCs/>
                <w:sz w:val="22"/>
                <w:szCs w:val="22"/>
              </w:rPr>
              <w:t xml:space="preserve">3. </w:t>
            </w:r>
            <w:r w:rsidRPr="001839A8">
              <w:rPr>
                <w:bCs/>
                <w:sz w:val="22"/>
                <w:szCs w:val="22"/>
              </w:rPr>
              <w:t>Комплектующие изделия и оборудование подземного транспорта: машины погрузочно-доставочные шахтные, вагоны самоходные подземные, вагонетки грузовые шахтные, машины погрузочно-доставочные, электровозы аккумуляторные шахтные, опрокидыватели вагонеток, дороги подвесные монорельсовые, кресельные канатные подвесные дороги.</w:t>
            </w:r>
          </w:p>
        </w:tc>
        <w:tc>
          <w:tcPr>
            <w:tcW w:w="6379" w:type="dxa"/>
            <w:tcBorders>
              <w:top w:val="nil"/>
              <w:left w:val="nil"/>
            </w:tcBorders>
          </w:tcPr>
          <w:p w:rsidR="00EA4EF6" w:rsidRPr="001839A8" w:rsidRDefault="00EA4EF6" w:rsidP="00660097">
            <w:pPr>
              <w:keepNext/>
              <w:rPr>
                <w:noProof/>
                <w:sz w:val="24"/>
                <w:szCs w:val="24"/>
              </w:rPr>
            </w:pPr>
            <w:r w:rsidRPr="001839A8">
              <w:rPr>
                <w:bCs/>
                <w:sz w:val="22"/>
                <w:szCs w:val="22"/>
              </w:rPr>
              <w:t xml:space="preserve"> Геометрические размеры Статическая нагрузка Масса Скорость движения Измерение максимальной температуры поверхности Эквивалентный уровень звука Корректированный уровень звуковой мощности Измерение интервалов времени Усилие воздействия на отключающие устройства и органы управления Давление в гидросистеме Температура рабочей жидкости и охладителя Прочность и герметичность гидросистем Опрокидывающая нагрузка машины Среднеквадратическое значение корректированного виброускорения (виброскорости) Запыленность рабочей зоны Освещённость Напряжение постоянного, переменного тока Сила постоянного, переменного тока Определения электрического сопротивления изоляции электрооборудования Определение тягового усилия</w:t>
            </w:r>
          </w:p>
        </w:tc>
      </w:tr>
      <w:tr w:rsidR="001839A8" w:rsidRPr="001839A8" w:rsidTr="00DA052E">
        <w:tblPrEx>
          <w:tblCellMar>
            <w:top w:w="0" w:type="dxa"/>
            <w:bottom w:w="0" w:type="dxa"/>
          </w:tblCellMar>
        </w:tblPrEx>
        <w:trPr>
          <w:cantSplit/>
        </w:trPr>
        <w:tc>
          <w:tcPr>
            <w:tcW w:w="4044" w:type="dxa"/>
            <w:vMerge/>
          </w:tcPr>
          <w:p w:rsidR="001839A8" w:rsidRPr="001839A8" w:rsidRDefault="001839A8" w:rsidP="00BF4D6D">
            <w:pPr>
              <w:tabs>
                <w:tab w:val="left" w:pos="12049"/>
              </w:tabs>
              <w:rPr>
                <w:noProof/>
                <w:sz w:val="24"/>
                <w:szCs w:val="24"/>
              </w:rPr>
            </w:pPr>
          </w:p>
        </w:tc>
        <w:tc>
          <w:tcPr>
            <w:tcW w:w="4853" w:type="dxa"/>
            <w:tcBorders>
              <w:top w:val="nil"/>
              <w:bottom w:val="single" w:sz="4" w:space="0" w:color="auto"/>
            </w:tcBorders>
          </w:tcPr>
          <w:p w:rsidR="001839A8" w:rsidRPr="001839A8" w:rsidRDefault="00EA4EF6" w:rsidP="004E491D">
            <w:pPr>
              <w:rPr>
                <w:bCs/>
                <w:sz w:val="22"/>
                <w:szCs w:val="22"/>
              </w:rPr>
            </w:pPr>
            <w:r>
              <w:rPr>
                <w:bCs/>
                <w:sz w:val="22"/>
                <w:szCs w:val="22"/>
              </w:rPr>
              <w:t xml:space="preserve">4. </w:t>
            </w:r>
            <w:r w:rsidR="001839A8" w:rsidRPr="001839A8">
              <w:rPr>
                <w:bCs/>
                <w:sz w:val="22"/>
                <w:szCs w:val="22"/>
              </w:rPr>
              <w:t>Комплектующие изделия комплексов механизированных очистных: стойки индивидуальные призабойные, кабелеукладчики, металлоконструкции крепи механизированной, системы управления гидравлические, передвижчики конвейеров гидравлические шахтные, домкраты гидравлические, гидростойки для механизированных крепей, рукава шахтные резиновые высокого давления, бесцепные системы подачи комбайна, исполнительные органы комбайнов</w:t>
            </w:r>
          </w:p>
        </w:tc>
        <w:tc>
          <w:tcPr>
            <w:tcW w:w="6379" w:type="dxa"/>
            <w:tcBorders>
              <w:top w:val="nil"/>
              <w:left w:val="nil"/>
              <w:bottom w:val="single" w:sz="4" w:space="0" w:color="auto"/>
            </w:tcBorders>
          </w:tcPr>
          <w:p w:rsidR="001839A8" w:rsidRPr="001839A8" w:rsidRDefault="001839A8" w:rsidP="00EA4EF6">
            <w:pPr>
              <w:keepNext/>
              <w:rPr>
                <w:noProof/>
                <w:sz w:val="24"/>
                <w:szCs w:val="24"/>
              </w:rPr>
            </w:pPr>
            <w:r w:rsidRPr="001839A8">
              <w:rPr>
                <w:bCs/>
                <w:sz w:val="22"/>
                <w:szCs w:val="22"/>
              </w:rPr>
              <w:t xml:space="preserve"> Геометрические размеры Статическая нагрузка Масса Скорость движения Измерение максимальной температуры поверхности Эквивалентный уровень звука Корректированный уровень звуковой мощности Измерение интервалов времени Усилие воздействия на отключающие устройства и органы управления Давление в гидросистеме Температура рабочей жидкости Прочность и герметичность гидросистем Среднеквадратическое значение корректированного виброускорения (виброскорости) Запыленность рабочей зоны Освещённость Напряжение постоянного, переменного тока Сила постоянного, переменного тока Определения электрического сопротивления изоляции электрооборудования Определение тягового усилия Проверка на прочность и наружную герметичность гидросистемы.</w:t>
            </w:r>
          </w:p>
        </w:tc>
      </w:tr>
      <w:tr w:rsidR="00EA4EF6" w:rsidRPr="00EA4EF6" w:rsidTr="0044326B">
        <w:tblPrEx>
          <w:tblCellMar>
            <w:top w:w="0" w:type="dxa"/>
            <w:bottom w:w="0" w:type="dxa"/>
          </w:tblCellMar>
        </w:tblPrEx>
        <w:trPr>
          <w:cantSplit/>
          <w:trHeight w:val="539"/>
        </w:trPr>
        <w:tc>
          <w:tcPr>
            <w:tcW w:w="4044" w:type="dxa"/>
            <w:vMerge/>
          </w:tcPr>
          <w:p w:rsidR="00EA4EF6" w:rsidRPr="001839A8" w:rsidRDefault="00EA4EF6" w:rsidP="00BF4D6D">
            <w:pPr>
              <w:tabs>
                <w:tab w:val="left" w:pos="12049"/>
              </w:tabs>
              <w:rPr>
                <w:noProof/>
                <w:sz w:val="24"/>
                <w:szCs w:val="24"/>
              </w:rPr>
            </w:pPr>
          </w:p>
        </w:tc>
        <w:tc>
          <w:tcPr>
            <w:tcW w:w="4853" w:type="dxa"/>
            <w:tcBorders>
              <w:top w:val="nil"/>
            </w:tcBorders>
          </w:tcPr>
          <w:p w:rsidR="00EA4EF6" w:rsidRPr="001839A8" w:rsidRDefault="00EA4EF6" w:rsidP="004E491D">
            <w:pPr>
              <w:rPr>
                <w:bCs/>
                <w:sz w:val="22"/>
                <w:szCs w:val="22"/>
              </w:rPr>
            </w:pPr>
            <w:r>
              <w:rPr>
                <w:bCs/>
                <w:sz w:val="22"/>
                <w:szCs w:val="22"/>
              </w:rPr>
              <w:t xml:space="preserve">5. </w:t>
            </w:r>
            <w:r w:rsidRPr="001839A8">
              <w:rPr>
                <w:bCs/>
                <w:sz w:val="22"/>
                <w:szCs w:val="22"/>
              </w:rPr>
              <w:t>Элементы (металлоконструкции) крепи горных выработок</w:t>
            </w:r>
          </w:p>
        </w:tc>
        <w:tc>
          <w:tcPr>
            <w:tcW w:w="6379" w:type="dxa"/>
            <w:tcBorders>
              <w:top w:val="nil"/>
              <w:left w:val="nil"/>
            </w:tcBorders>
          </w:tcPr>
          <w:p w:rsidR="00EA4EF6" w:rsidRPr="00EA4EF6" w:rsidRDefault="00EA4EF6" w:rsidP="00EA4EF6">
            <w:pPr>
              <w:keepNext/>
              <w:rPr>
                <w:noProof/>
                <w:sz w:val="24"/>
                <w:szCs w:val="24"/>
              </w:rPr>
            </w:pPr>
            <w:r w:rsidRPr="001839A8">
              <w:rPr>
                <w:bCs/>
                <w:sz w:val="22"/>
                <w:szCs w:val="22"/>
              </w:rPr>
              <w:t xml:space="preserve"> </w:t>
            </w:r>
            <w:r w:rsidRPr="00EA4EF6">
              <w:rPr>
                <w:bCs/>
                <w:sz w:val="22"/>
                <w:szCs w:val="22"/>
              </w:rPr>
              <w:t>Геометрические размеры Статическая нагрузка Масса</w:t>
            </w:r>
          </w:p>
        </w:tc>
      </w:tr>
      <w:tr w:rsidR="00EA4EF6" w:rsidRPr="001839A8" w:rsidTr="00EA4EF6">
        <w:tblPrEx>
          <w:tblCellMar>
            <w:top w:w="0" w:type="dxa"/>
            <w:bottom w:w="0" w:type="dxa"/>
          </w:tblCellMar>
        </w:tblPrEx>
        <w:trPr>
          <w:cantSplit/>
          <w:trHeight w:val="2549"/>
        </w:trPr>
        <w:tc>
          <w:tcPr>
            <w:tcW w:w="4044" w:type="dxa"/>
            <w:vMerge/>
          </w:tcPr>
          <w:p w:rsidR="00EA4EF6" w:rsidRPr="001839A8" w:rsidRDefault="00EA4EF6" w:rsidP="00BF4D6D">
            <w:pPr>
              <w:tabs>
                <w:tab w:val="left" w:pos="12049"/>
              </w:tabs>
              <w:rPr>
                <w:noProof/>
                <w:sz w:val="24"/>
                <w:szCs w:val="24"/>
              </w:rPr>
            </w:pPr>
          </w:p>
        </w:tc>
        <w:tc>
          <w:tcPr>
            <w:tcW w:w="4853" w:type="dxa"/>
            <w:tcBorders>
              <w:top w:val="nil"/>
            </w:tcBorders>
          </w:tcPr>
          <w:p w:rsidR="00EA4EF6" w:rsidRPr="001839A8" w:rsidRDefault="00EA4EF6" w:rsidP="004E491D">
            <w:pPr>
              <w:rPr>
                <w:bCs/>
                <w:sz w:val="22"/>
                <w:szCs w:val="22"/>
              </w:rPr>
            </w:pPr>
            <w:r>
              <w:rPr>
                <w:bCs/>
                <w:sz w:val="22"/>
                <w:szCs w:val="22"/>
              </w:rPr>
              <w:t xml:space="preserve">6. </w:t>
            </w:r>
            <w:r w:rsidRPr="001839A8">
              <w:rPr>
                <w:bCs/>
                <w:sz w:val="22"/>
                <w:szCs w:val="22"/>
              </w:rPr>
              <w:t>Комплектующие изделия (запасные части) конвейеров шахтных скребковых: приводные секции; переходной рештак; линейный рештак; головка концевая, скребковая цепь; зачистной лемех; борт.</w:t>
            </w:r>
          </w:p>
        </w:tc>
        <w:tc>
          <w:tcPr>
            <w:tcW w:w="6379" w:type="dxa"/>
            <w:tcBorders>
              <w:top w:val="nil"/>
              <w:left w:val="nil"/>
            </w:tcBorders>
          </w:tcPr>
          <w:p w:rsidR="00EA4EF6" w:rsidRPr="001839A8" w:rsidRDefault="00EA4EF6" w:rsidP="00EA4EF6">
            <w:pPr>
              <w:keepNext/>
              <w:rPr>
                <w:noProof/>
                <w:sz w:val="24"/>
                <w:szCs w:val="24"/>
              </w:rPr>
            </w:pPr>
            <w:r w:rsidRPr="001839A8">
              <w:rPr>
                <w:bCs/>
                <w:sz w:val="22"/>
                <w:szCs w:val="22"/>
              </w:rPr>
              <w:t xml:space="preserve"> Геометрические размеры Масса Скорость движения тягового органа Измерение максимальной температуры поверхностей Разрушающая и пробная нагрузки цепи Статические испытания на растяжение соединительного звена в сборе Испытание скребка под действием изгибающей нагрузки Температура рабочей жидкости в редукторе Прочность замкового соединения рештаков (секций рештачного става) Корректированный уровень звуковой мощности привода Измерение интервалов времени Мощность, потребляемая электродвигателем на незагруженном конвейере</w:t>
            </w:r>
          </w:p>
        </w:tc>
      </w:tr>
      <w:tr w:rsidR="00EA4EF6" w:rsidRPr="001839A8" w:rsidTr="00EA4EF6">
        <w:tblPrEx>
          <w:tblCellMar>
            <w:top w:w="0" w:type="dxa"/>
            <w:bottom w:w="0" w:type="dxa"/>
          </w:tblCellMar>
        </w:tblPrEx>
        <w:trPr>
          <w:cantSplit/>
          <w:trHeight w:val="970"/>
        </w:trPr>
        <w:tc>
          <w:tcPr>
            <w:tcW w:w="4044" w:type="dxa"/>
            <w:vMerge/>
          </w:tcPr>
          <w:p w:rsidR="00EA4EF6" w:rsidRPr="001839A8" w:rsidRDefault="00EA4EF6" w:rsidP="00BF4D6D">
            <w:pPr>
              <w:tabs>
                <w:tab w:val="left" w:pos="12049"/>
              </w:tabs>
              <w:rPr>
                <w:noProof/>
                <w:sz w:val="24"/>
                <w:szCs w:val="24"/>
              </w:rPr>
            </w:pPr>
          </w:p>
        </w:tc>
        <w:tc>
          <w:tcPr>
            <w:tcW w:w="4853" w:type="dxa"/>
            <w:tcBorders>
              <w:top w:val="nil"/>
            </w:tcBorders>
          </w:tcPr>
          <w:p w:rsidR="00EA4EF6" w:rsidRPr="001839A8" w:rsidRDefault="00EA4EF6" w:rsidP="004E491D">
            <w:pPr>
              <w:rPr>
                <w:bCs/>
                <w:sz w:val="22"/>
                <w:szCs w:val="22"/>
              </w:rPr>
            </w:pPr>
            <w:r>
              <w:rPr>
                <w:bCs/>
                <w:sz w:val="22"/>
                <w:szCs w:val="22"/>
              </w:rPr>
              <w:t xml:space="preserve">7. </w:t>
            </w:r>
            <w:r w:rsidRPr="001839A8">
              <w:rPr>
                <w:bCs/>
                <w:sz w:val="22"/>
                <w:szCs w:val="22"/>
              </w:rPr>
              <w:t>Средства для проходки горных выработок. Механизмы для возведения крепи и самоходных полок для оборки кровли в шахте.</w:t>
            </w:r>
          </w:p>
        </w:tc>
        <w:tc>
          <w:tcPr>
            <w:tcW w:w="6379" w:type="dxa"/>
            <w:tcBorders>
              <w:top w:val="nil"/>
              <w:left w:val="nil"/>
            </w:tcBorders>
          </w:tcPr>
          <w:p w:rsidR="00EA4EF6" w:rsidRPr="001839A8" w:rsidRDefault="00EA4EF6" w:rsidP="00EA4EF6">
            <w:pPr>
              <w:keepNext/>
              <w:rPr>
                <w:noProof/>
                <w:sz w:val="24"/>
                <w:szCs w:val="24"/>
              </w:rPr>
            </w:pPr>
            <w:r w:rsidRPr="001839A8">
              <w:rPr>
                <w:bCs/>
                <w:sz w:val="22"/>
                <w:szCs w:val="22"/>
              </w:rPr>
              <w:t xml:space="preserve"> Геометрические размеры Статическая нагрузка Масса Измерение интервалов времени Усилие воздействия на отключающие устройства Прочность и герметичность (пневмо) гидросистем</w:t>
            </w:r>
          </w:p>
        </w:tc>
      </w:tr>
      <w:tr w:rsidR="001839A8" w:rsidRPr="001839A8" w:rsidTr="00DA052E">
        <w:tblPrEx>
          <w:tblCellMar>
            <w:top w:w="0" w:type="dxa"/>
            <w:bottom w:w="0" w:type="dxa"/>
          </w:tblCellMar>
        </w:tblPrEx>
        <w:trPr>
          <w:cantSplit/>
        </w:trPr>
        <w:tc>
          <w:tcPr>
            <w:tcW w:w="4044" w:type="dxa"/>
            <w:vMerge/>
          </w:tcPr>
          <w:p w:rsidR="001839A8" w:rsidRPr="001839A8" w:rsidRDefault="001839A8" w:rsidP="00BF4D6D">
            <w:pPr>
              <w:tabs>
                <w:tab w:val="left" w:pos="12049"/>
              </w:tabs>
              <w:rPr>
                <w:noProof/>
                <w:sz w:val="24"/>
                <w:szCs w:val="24"/>
              </w:rPr>
            </w:pPr>
          </w:p>
        </w:tc>
        <w:tc>
          <w:tcPr>
            <w:tcW w:w="4853" w:type="dxa"/>
            <w:tcBorders>
              <w:top w:val="nil"/>
              <w:bottom w:val="single" w:sz="4" w:space="0" w:color="auto"/>
            </w:tcBorders>
          </w:tcPr>
          <w:p w:rsidR="001839A8" w:rsidRPr="001839A8" w:rsidRDefault="00EA4EF6" w:rsidP="004E491D">
            <w:pPr>
              <w:rPr>
                <w:bCs/>
                <w:sz w:val="22"/>
                <w:szCs w:val="22"/>
              </w:rPr>
            </w:pPr>
            <w:r>
              <w:rPr>
                <w:bCs/>
                <w:sz w:val="22"/>
                <w:szCs w:val="22"/>
              </w:rPr>
              <w:t xml:space="preserve">8. </w:t>
            </w:r>
            <w:r w:rsidR="001839A8" w:rsidRPr="001839A8">
              <w:rPr>
                <w:bCs/>
                <w:sz w:val="22"/>
                <w:szCs w:val="22"/>
              </w:rPr>
              <w:t>Комплектующие изделия (запасные части) оборудования для дегазации, проветривания шахт и подготовительных выработок</w:t>
            </w:r>
          </w:p>
        </w:tc>
        <w:tc>
          <w:tcPr>
            <w:tcW w:w="6379" w:type="dxa"/>
            <w:tcBorders>
              <w:top w:val="nil"/>
              <w:left w:val="nil"/>
              <w:bottom w:val="single" w:sz="4" w:space="0" w:color="auto"/>
            </w:tcBorders>
          </w:tcPr>
          <w:p w:rsidR="001839A8" w:rsidRPr="001839A8" w:rsidRDefault="001839A8" w:rsidP="00EA4EF6">
            <w:pPr>
              <w:keepNext/>
              <w:rPr>
                <w:noProof/>
                <w:sz w:val="24"/>
                <w:szCs w:val="24"/>
              </w:rPr>
            </w:pPr>
            <w:r w:rsidRPr="001839A8">
              <w:rPr>
                <w:bCs/>
                <w:sz w:val="22"/>
                <w:szCs w:val="22"/>
              </w:rPr>
              <w:t xml:space="preserve"> Геометрические размеры Масса Контролируемые параметры вибрации Заземление и контур заземления, заземляющие элементы, Сопротивление изоляции электрооборудования, Прочность и герметичность пневмо (гидро) системы. Давление в пневмо (гидро) системе Скорость воздуха Номинальное полное давление Потребляемая мощность Запыленность воздуха рабочей среды Частота вращения рабочего колеса вентилятора Максимальная температура нагрева Температура потока на выходе из вентилятора Температура потока при входе в вентилятор Барометрическое (атмосферное) давление Параметры шума Параметры вибрации</w:t>
            </w:r>
          </w:p>
        </w:tc>
      </w:tr>
      <w:tr w:rsidR="001839A8" w:rsidRPr="001839A8" w:rsidTr="00DA052E">
        <w:tblPrEx>
          <w:tblCellMar>
            <w:top w:w="0" w:type="dxa"/>
            <w:bottom w:w="0" w:type="dxa"/>
          </w:tblCellMar>
        </w:tblPrEx>
        <w:trPr>
          <w:cantSplit/>
        </w:trPr>
        <w:tc>
          <w:tcPr>
            <w:tcW w:w="4044" w:type="dxa"/>
            <w:vMerge/>
          </w:tcPr>
          <w:p w:rsidR="001839A8" w:rsidRPr="001839A8" w:rsidRDefault="001839A8" w:rsidP="00BF4D6D">
            <w:pPr>
              <w:tabs>
                <w:tab w:val="left" w:pos="12049"/>
              </w:tabs>
              <w:rPr>
                <w:noProof/>
                <w:sz w:val="24"/>
                <w:szCs w:val="24"/>
              </w:rPr>
            </w:pPr>
          </w:p>
        </w:tc>
        <w:tc>
          <w:tcPr>
            <w:tcW w:w="4853" w:type="dxa"/>
            <w:tcBorders>
              <w:top w:val="nil"/>
              <w:bottom w:val="single" w:sz="4" w:space="0" w:color="auto"/>
            </w:tcBorders>
          </w:tcPr>
          <w:p w:rsidR="001839A8" w:rsidRPr="00B02C4D" w:rsidRDefault="00EA4EF6" w:rsidP="004E491D">
            <w:pPr>
              <w:rPr>
                <w:bCs/>
                <w:sz w:val="22"/>
                <w:szCs w:val="22"/>
                <w:lang w:val="en-US"/>
              </w:rPr>
            </w:pPr>
            <w:r>
              <w:rPr>
                <w:bCs/>
                <w:sz w:val="22"/>
                <w:szCs w:val="22"/>
              </w:rPr>
              <w:t xml:space="preserve">9. </w:t>
            </w:r>
            <w:r w:rsidR="001839A8">
              <w:rPr>
                <w:bCs/>
                <w:sz w:val="22"/>
                <w:szCs w:val="22"/>
                <w:lang w:val="en-US"/>
              </w:rPr>
              <w:t>Оборудование обогатительное, для брикетирования.</w:t>
            </w:r>
          </w:p>
        </w:tc>
        <w:tc>
          <w:tcPr>
            <w:tcW w:w="6379" w:type="dxa"/>
            <w:tcBorders>
              <w:top w:val="nil"/>
              <w:left w:val="nil"/>
              <w:bottom w:val="single" w:sz="4" w:space="0" w:color="auto"/>
            </w:tcBorders>
          </w:tcPr>
          <w:p w:rsidR="001839A8" w:rsidRPr="001839A8" w:rsidRDefault="001839A8" w:rsidP="00EA4EF6">
            <w:pPr>
              <w:keepNext/>
              <w:rPr>
                <w:noProof/>
                <w:sz w:val="24"/>
                <w:szCs w:val="24"/>
              </w:rPr>
            </w:pPr>
            <w:r w:rsidRPr="001839A8">
              <w:rPr>
                <w:bCs/>
                <w:sz w:val="22"/>
                <w:szCs w:val="22"/>
              </w:rPr>
              <w:t xml:space="preserve"> Геометрические размеры Статическая нагрузка Масса Скорость движения ленты Измерение максимальной температуры поверхности Эквивалентный уровень звука Корректированный уровень звуковой мощности Измерение интервалов времени Усилие воздействия на отключающие устройства Давление воды у оросителей Расход воды Прочность и герметичность гидросистем Момент сопротивления вращению ролика Радиальное биение обечайки ролика Осевой люфт роликов Сопротивление разборки ролика Потребляемая мощность электродвигателя Магнитная индукция Амплитуда осевых колебаний ротора Контроль вибрационных характеристик Давление в пневмо (гидро) системе Прочность, герметичность пневмо (гидро) системы Запыленность воздуха рабочей среды оператора Частота вращения исполнительного органа Сопротивление заземляющих устройств Сопротивление изоляции электродвигателей</w:t>
            </w:r>
          </w:p>
        </w:tc>
      </w:tr>
      <w:tr w:rsidR="001839A8" w:rsidRPr="001839A8" w:rsidTr="00DA052E">
        <w:tblPrEx>
          <w:tblCellMar>
            <w:top w:w="0" w:type="dxa"/>
            <w:bottom w:w="0" w:type="dxa"/>
          </w:tblCellMar>
        </w:tblPrEx>
        <w:trPr>
          <w:cantSplit/>
        </w:trPr>
        <w:tc>
          <w:tcPr>
            <w:tcW w:w="4044" w:type="dxa"/>
            <w:vMerge/>
          </w:tcPr>
          <w:p w:rsidR="001839A8" w:rsidRPr="001839A8" w:rsidRDefault="001839A8" w:rsidP="00BF4D6D">
            <w:pPr>
              <w:tabs>
                <w:tab w:val="left" w:pos="12049"/>
              </w:tabs>
              <w:rPr>
                <w:noProof/>
                <w:sz w:val="24"/>
                <w:szCs w:val="24"/>
              </w:rPr>
            </w:pPr>
          </w:p>
        </w:tc>
        <w:tc>
          <w:tcPr>
            <w:tcW w:w="4853" w:type="dxa"/>
            <w:tcBorders>
              <w:top w:val="nil"/>
              <w:bottom w:val="single" w:sz="4" w:space="0" w:color="auto"/>
            </w:tcBorders>
          </w:tcPr>
          <w:p w:rsidR="001839A8" w:rsidRPr="001839A8" w:rsidRDefault="00EA4EF6" w:rsidP="004E491D">
            <w:pPr>
              <w:rPr>
                <w:bCs/>
                <w:sz w:val="22"/>
                <w:szCs w:val="22"/>
              </w:rPr>
            </w:pPr>
            <w:r>
              <w:rPr>
                <w:bCs/>
                <w:sz w:val="22"/>
                <w:szCs w:val="22"/>
              </w:rPr>
              <w:t xml:space="preserve">10. </w:t>
            </w:r>
            <w:bookmarkStart w:id="1" w:name="_GoBack"/>
            <w:bookmarkEnd w:id="1"/>
            <w:r w:rsidR="001839A8" w:rsidRPr="001839A8">
              <w:rPr>
                <w:bCs/>
                <w:sz w:val="22"/>
                <w:szCs w:val="22"/>
              </w:rPr>
              <w:t>Оборудование для водоотлива и дренажных шахт.</w:t>
            </w:r>
          </w:p>
        </w:tc>
        <w:tc>
          <w:tcPr>
            <w:tcW w:w="6379" w:type="dxa"/>
            <w:tcBorders>
              <w:top w:val="nil"/>
              <w:left w:val="nil"/>
              <w:bottom w:val="single" w:sz="4" w:space="0" w:color="auto"/>
            </w:tcBorders>
          </w:tcPr>
          <w:p w:rsidR="001839A8" w:rsidRPr="001839A8" w:rsidRDefault="001839A8" w:rsidP="00EA4EF6">
            <w:pPr>
              <w:keepNext/>
              <w:rPr>
                <w:noProof/>
                <w:sz w:val="24"/>
                <w:szCs w:val="24"/>
              </w:rPr>
            </w:pPr>
            <w:r w:rsidRPr="001839A8">
              <w:rPr>
                <w:bCs/>
                <w:sz w:val="22"/>
                <w:szCs w:val="22"/>
              </w:rPr>
              <w:t xml:space="preserve"> Геометрические размеры Масса Контролируемые параметры вибрации Контролируемые параметры шума Контролируемые параметры давления Потребляемая мощность электродвигателя Расход жидкости Частота вращения Контролируемые параметры температуры</w:t>
            </w:r>
          </w:p>
        </w:tc>
      </w:tr>
    </w:tbl>
    <w:p w:rsidR="007F66B3" w:rsidRPr="001839A8" w:rsidRDefault="007F66B3" w:rsidP="007F7AA0">
      <w:pPr>
        <w:pStyle w:val="20"/>
        <w:tabs>
          <w:tab w:val="left" w:pos="12049"/>
        </w:tabs>
        <w:rPr>
          <w:b w:val="0"/>
          <w:bCs/>
        </w:rPr>
      </w:pPr>
    </w:p>
    <w:p w:rsidR="004A45B1" w:rsidRPr="001839A8" w:rsidRDefault="004A45B1" w:rsidP="007F7AA0">
      <w:pPr>
        <w:pStyle w:val="a0"/>
        <w:keepNext/>
        <w:widowControl/>
        <w:numPr>
          <w:ilvl w:val="0"/>
          <w:numId w:val="0"/>
        </w:numPr>
        <w:tabs>
          <w:tab w:val="clear" w:pos="5245"/>
        </w:tabs>
        <w:spacing w:after="0"/>
        <w:jc w:val="left"/>
        <w:rPr>
          <w:sz w:val="24"/>
        </w:rPr>
      </w:pPr>
    </w:p>
    <w:p w:rsidR="00167DCB" w:rsidRPr="001839A8" w:rsidRDefault="00167DCB" w:rsidP="00167DCB">
      <w:pPr>
        <w:ind w:left="4320"/>
        <w:rPr>
          <w:sz w:val="24"/>
          <w:szCs w:val="24"/>
        </w:rPr>
      </w:pPr>
      <w:r w:rsidRPr="007A4EFD">
        <w:rPr>
          <w:sz w:val="24"/>
          <w:szCs w:val="24"/>
        </w:rPr>
        <w:t>Председатель</w:t>
      </w:r>
      <w:r w:rsidRPr="001839A8">
        <w:rPr>
          <w:sz w:val="24"/>
          <w:szCs w:val="24"/>
        </w:rPr>
        <w:t xml:space="preserve"> </w:t>
      </w:r>
      <w:r w:rsidRPr="007A4EFD">
        <w:rPr>
          <w:sz w:val="24"/>
          <w:szCs w:val="24"/>
        </w:rPr>
        <w:t>комиссии</w:t>
      </w:r>
      <w:r w:rsidRPr="001839A8">
        <w:rPr>
          <w:sz w:val="24"/>
          <w:szCs w:val="24"/>
        </w:rPr>
        <w:t>:</w:t>
      </w:r>
      <w:r w:rsidRPr="001839A8">
        <w:rPr>
          <w:sz w:val="24"/>
          <w:szCs w:val="24"/>
        </w:rPr>
        <w:tab/>
      </w:r>
      <w:r w:rsidR="001839A8" w:rsidRPr="001839A8">
        <w:rPr>
          <w:sz w:val="24"/>
          <w:szCs w:val="24"/>
        </w:rPr>
        <w:t>Н.Н. Коновалов</w:t>
      </w:r>
    </w:p>
    <w:p w:rsidR="00167DCB" w:rsidRPr="001839A8" w:rsidRDefault="00167DCB" w:rsidP="00167DCB">
      <w:pPr>
        <w:rPr>
          <w:sz w:val="24"/>
          <w:szCs w:val="24"/>
        </w:rPr>
      </w:pPr>
    </w:p>
    <w:p w:rsidR="00167DCB" w:rsidRPr="001839A8" w:rsidRDefault="00167DCB" w:rsidP="00167DCB">
      <w:pPr>
        <w:ind w:left="4320"/>
        <w:rPr>
          <w:sz w:val="24"/>
          <w:szCs w:val="24"/>
        </w:rPr>
      </w:pPr>
      <w:r w:rsidRPr="007A4EFD">
        <w:rPr>
          <w:sz w:val="24"/>
          <w:szCs w:val="24"/>
        </w:rPr>
        <w:t>Секретарь</w:t>
      </w:r>
      <w:r w:rsidRPr="001839A8">
        <w:rPr>
          <w:sz w:val="24"/>
          <w:szCs w:val="24"/>
        </w:rPr>
        <w:t xml:space="preserve"> </w:t>
      </w:r>
      <w:r w:rsidRPr="007A4EFD">
        <w:rPr>
          <w:sz w:val="24"/>
          <w:szCs w:val="24"/>
        </w:rPr>
        <w:t>комиссии</w:t>
      </w:r>
      <w:r w:rsidRPr="001839A8">
        <w:rPr>
          <w:sz w:val="24"/>
          <w:szCs w:val="24"/>
        </w:rPr>
        <w:t>:</w:t>
      </w:r>
      <w:r w:rsidRPr="001839A8">
        <w:rPr>
          <w:sz w:val="24"/>
          <w:szCs w:val="24"/>
        </w:rPr>
        <w:tab/>
      </w:r>
      <w:r w:rsidR="001839A8" w:rsidRPr="001839A8">
        <w:rPr>
          <w:sz w:val="24"/>
          <w:szCs w:val="24"/>
        </w:rPr>
        <w:t>В.С. Вершинин</w:t>
      </w:r>
    </w:p>
    <w:p w:rsidR="007F66B3" w:rsidRPr="001839A8" w:rsidRDefault="007F66B3" w:rsidP="004A45B1"/>
    <w:sectPr w:rsidR="007F66B3" w:rsidRPr="001839A8">
      <w:headerReference w:type="even" r:id="rId8"/>
      <w:headerReference w:type="default" r:id="rId9"/>
      <w:headerReference w:type="first" r:id="rId10"/>
      <w:pgSz w:w="16840" w:h="11907" w:orient="landscape" w:code="9"/>
      <w:pgMar w:top="709" w:right="1440" w:bottom="567"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AA4" w:rsidRDefault="00F23AA4">
      <w:r>
        <w:separator/>
      </w:r>
    </w:p>
  </w:endnote>
  <w:endnote w:type="continuationSeparator" w:id="0">
    <w:p w:rsidR="00F23AA4" w:rsidRDefault="00F2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AA4" w:rsidRDefault="00F23AA4">
      <w:r>
        <w:separator/>
      </w:r>
    </w:p>
  </w:footnote>
  <w:footnote w:type="continuationSeparator" w:id="0">
    <w:p w:rsidR="00F23AA4" w:rsidRDefault="00F23AA4">
      <w:r>
        <w:continuationSeparator/>
      </w:r>
    </w:p>
  </w:footnote>
  <w:footnote w:id="1">
    <w:p w:rsidR="007F66B3" w:rsidRDefault="007F66B3">
      <w:pPr>
        <w:pStyle w:val="ab"/>
      </w:pPr>
      <w:r>
        <w:rPr>
          <w:rStyle w:val="ad"/>
        </w:rPr>
        <w:t>*</w:t>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B3" w:rsidRDefault="007F66B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7F66B3" w:rsidRDefault="007F66B3">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5B1" w:rsidRDefault="004A45B1" w:rsidP="004A45B1">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56BBA">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56BBA">
      <w:rPr>
        <w:rStyle w:val="a8"/>
        <w:noProof/>
      </w:rPr>
      <w:t>5</w:t>
    </w:r>
    <w:r>
      <w:rPr>
        <w:rStyle w:val="a8"/>
      </w:rPr>
      <w:fldChar w:fldCharType="end"/>
    </w:r>
  </w:p>
  <w:p w:rsidR="007F66B3" w:rsidRDefault="007F66B3" w:rsidP="004A45B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5B1" w:rsidRDefault="004A45B1" w:rsidP="004A45B1">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56BBA">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56BBA">
      <w:rPr>
        <w:rStyle w:val="a8"/>
        <w:noProof/>
      </w:rPr>
      <w:t>5</w:t>
    </w:r>
    <w:r>
      <w:rPr>
        <w:rStyle w:val="a8"/>
      </w:rPr>
      <w:fldChar w:fldCharType="end"/>
    </w:r>
  </w:p>
  <w:p w:rsidR="007F66B3" w:rsidRPr="004A45B1" w:rsidRDefault="007F66B3" w:rsidP="004A45B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AEC"/>
    <w:multiLevelType w:val="hybridMultilevel"/>
    <w:tmpl w:val="D1704742"/>
    <w:lvl w:ilvl="0" w:tplc="04190001">
      <w:start w:val="9"/>
      <w:numFmt w:val="bullet"/>
      <w:lvlText w:val=""/>
      <w:lvlJc w:val="left"/>
      <w:pPr>
        <w:tabs>
          <w:tab w:val="num" w:pos="720"/>
        </w:tabs>
        <w:ind w:left="720" w:hanging="360"/>
      </w:pPr>
      <w:rPr>
        <w:rFonts w:ascii="Symbol" w:eastAsia="Times New Roman" w:hAnsi="Symbol" w:cs="Times New Roman" w:hint="default"/>
        <w:b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B48A0"/>
    <w:multiLevelType w:val="multilevel"/>
    <w:tmpl w:val="79728068"/>
    <w:lvl w:ilvl="0">
      <w:start w:val="1"/>
      <w:numFmt w:val="decimal"/>
      <w:lvlText w:val="%1."/>
      <w:lvlJc w:val="left"/>
      <w:pPr>
        <w:tabs>
          <w:tab w:val="num" w:pos="360"/>
        </w:tabs>
        <w:ind w:left="360" w:hanging="360"/>
      </w:pPr>
    </w:lvl>
    <w:lvl w:ilvl="1">
      <w:start w:val="2"/>
      <w:numFmt w:val="decimal"/>
      <w:pStyle w:val="a"/>
      <w:isLgl/>
      <w:lvlText w:val="%1.%2."/>
      <w:lvlJc w:val="left"/>
      <w:pPr>
        <w:tabs>
          <w:tab w:val="num" w:pos="360"/>
        </w:tabs>
        <w:ind w:left="360" w:hanging="36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720"/>
        </w:tabs>
        <w:ind w:left="720" w:hanging="72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080"/>
        </w:tabs>
        <w:ind w:left="1080" w:hanging="1080"/>
      </w:pPr>
      <w:rPr>
        <w:rFonts w:hint="default"/>
      </w:rPr>
    </w:lvl>
    <w:lvl w:ilvl="6">
      <w:start w:val="1"/>
      <w:numFmt w:val="decimal"/>
      <w:pStyle w:val="a"/>
      <w:isLgl/>
      <w:lvlText w:val="%1.%2.%3.%4.%5.%6.%7."/>
      <w:lvlJc w:val="left"/>
      <w:pPr>
        <w:tabs>
          <w:tab w:val="num" w:pos="1080"/>
        </w:tabs>
        <w:ind w:left="1080" w:hanging="1080"/>
      </w:pPr>
      <w:rPr>
        <w:rFonts w:hint="default"/>
      </w:rPr>
    </w:lvl>
    <w:lvl w:ilvl="7">
      <w:start w:val="1"/>
      <w:numFmt w:val="decimal"/>
      <w:pStyle w:val="a"/>
      <w:isLgl/>
      <w:lvlText w:val="%1.%2.%3.%4.%5.%6.%7.%8."/>
      <w:lvlJc w:val="left"/>
      <w:pPr>
        <w:tabs>
          <w:tab w:val="num" w:pos="1440"/>
        </w:tabs>
        <w:ind w:left="1440" w:hanging="1440"/>
      </w:pPr>
      <w:rPr>
        <w:rFonts w:hint="default"/>
      </w:rPr>
    </w:lvl>
    <w:lvl w:ilvl="8">
      <w:start w:val="1"/>
      <w:numFmt w:val="decimal"/>
      <w:pStyle w:val="a"/>
      <w:isLgl/>
      <w:lvlText w:val="%1.%2.%3.%4.%5.%6.%7.%8.%9."/>
      <w:lvlJc w:val="left"/>
      <w:pPr>
        <w:tabs>
          <w:tab w:val="num" w:pos="1440"/>
        </w:tabs>
        <w:ind w:left="1440" w:hanging="1440"/>
      </w:pPr>
      <w:rPr>
        <w:rFonts w:hint="default"/>
      </w:rPr>
    </w:lvl>
  </w:abstractNum>
  <w:abstractNum w:abstractNumId="2">
    <w:nsid w:val="067C6ACD"/>
    <w:multiLevelType w:val="hybridMultilevel"/>
    <w:tmpl w:val="91F04C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B26E71"/>
    <w:multiLevelType w:val="multilevel"/>
    <w:tmpl w:val="7586F0E6"/>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
    <w:nsid w:val="09F2373F"/>
    <w:multiLevelType w:val="hybridMultilevel"/>
    <w:tmpl w:val="609A7A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FA4F5C"/>
    <w:multiLevelType w:val="hybridMultilevel"/>
    <w:tmpl w:val="75DCD5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1E6E1B"/>
    <w:multiLevelType w:val="hybridMultilevel"/>
    <w:tmpl w:val="3490ED9A"/>
    <w:lvl w:ilvl="0" w:tplc="714E4D4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603952"/>
    <w:multiLevelType w:val="multilevel"/>
    <w:tmpl w:val="5D864A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B8505FC"/>
    <w:multiLevelType w:val="hybridMultilevel"/>
    <w:tmpl w:val="E274027C"/>
    <w:lvl w:ilvl="0" w:tplc="21760F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2D7CF1"/>
    <w:multiLevelType w:val="hybridMultilevel"/>
    <w:tmpl w:val="38823676"/>
    <w:lvl w:ilvl="0" w:tplc="AA4CD886">
      <w:start w:val="1"/>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10">
    <w:nsid w:val="1DD821DB"/>
    <w:multiLevelType w:val="multilevel"/>
    <w:tmpl w:val="F1468D6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06570D"/>
    <w:multiLevelType w:val="multilevel"/>
    <w:tmpl w:val="B61AAD0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08A06CC"/>
    <w:multiLevelType w:val="hybridMultilevel"/>
    <w:tmpl w:val="4AAAEB8C"/>
    <w:lvl w:ilvl="0" w:tplc="242E46F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123908"/>
    <w:multiLevelType w:val="multilevel"/>
    <w:tmpl w:val="5C1E586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4">
    <w:nsid w:val="2B4106EE"/>
    <w:multiLevelType w:val="hybridMultilevel"/>
    <w:tmpl w:val="BFEEA444"/>
    <w:lvl w:ilvl="0" w:tplc="37AC1DD6">
      <w:start w:val="1"/>
      <w:numFmt w:val="decimal"/>
      <w:lvlText w:val="%1."/>
      <w:lvlJc w:val="left"/>
      <w:pPr>
        <w:tabs>
          <w:tab w:val="num" w:pos="720"/>
        </w:tabs>
        <w:ind w:left="720" w:hanging="360"/>
      </w:pPr>
      <w:rPr>
        <w:rFonts w:hint="default"/>
      </w:rPr>
    </w:lvl>
    <w:lvl w:ilvl="1" w:tplc="E5C6631C">
      <w:numFmt w:val="none"/>
      <w:lvlText w:val=""/>
      <w:lvlJc w:val="left"/>
      <w:pPr>
        <w:tabs>
          <w:tab w:val="num" w:pos="360"/>
        </w:tabs>
      </w:pPr>
    </w:lvl>
    <w:lvl w:ilvl="2" w:tplc="C85E3B00">
      <w:numFmt w:val="none"/>
      <w:lvlText w:val=""/>
      <w:lvlJc w:val="left"/>
      <w:pPr>
        <w:tabs>
          <w:tab w:val="num" w:pos="360"/>
        </w:tabs>
      </w:pPr>
    </w:lvl>
    <w:lvl w:ilvl="3" w:tplc="EC9EED64">
      <w:numFmt w:val="none"/>
      <w:lvlText w:val=""/>
      <w:lvlJc w:val="left"/>
      <w:pPr>
        <w:tabs>
          <w:tab w:val="num" w:pos="360"/>
        </w:tabs>
      </w:pPr>
    </w:lvl>
    <w:lvl w:ilvl="4" w:tplc="D94E37F2">
      <w:numFmt w:val="none"/>
      <w:lvlText w:val=""/>
      <w:lvlJc w:val="left"/>
      <w:pPr>
        <w:tabs>
          <w:tab w:val="num" w:pos="360"/>
        </w:tabs>
      </w:pPr>
    </w:lvl>
    <w:lvl w:ilvl="5" w:tplc="8738F366">
      <w:numFmt w:val="none"/>
      <w:lvlText w:val=""/>
      <w:lvlJc w:val="left"/>
      <w:pPr>
        <w:tabs>
          <w:tab w:val="num" w:pos="360"/>
        </w:tabs>
      </w:pPr>
    </w:lvl>
    <w:lvl w:ilvl="6" w:tplc="4F7CB156">
      <w:numFmt w:val="none"/>
      <w:lvlText w:val=""/>
      <w:lvlJc w:val="left"/>
      <w:pPr>
        <w:tabs>
          <w:tab w:val="num" w:pos="360"/>
        </w:tabs>
      </w:pPr>
    </w:lvl>
    <w:lvl w:ilvl="7" w:tplc="BFC80EC4">
      <w:numFmt w:val="none"/>
      <w:lvlText w:val=""/>
      <w:lvlJc w:val="left"/>
      <w:pPr>
        <w:tabs>
          <w:tab w:val="num" w:pos="360"/>
        </w:tabs>
      </w:pPr>
    </w:lvl>
    <w:lvl w:ilvl="8" w:tplc="F6944988">
      <w:numFmt w:val="none"/>
      <w:lvlText w:val=""/>
      <w:lvlJc w:val="left"/>
      <w:pPr>
        <w:tabs>
          <w:tab w:val="num" w:pos="360"/>
        </w:tabs>
      </w:pPr>
    </w:lvl>
  </w:abstractNum>
  <w:abstractNum w:abstractNumId="15">
    <w:nsid w:val="31FF44F3"/>
    <w:multiLevelType w:val="multilevel"/>
    <w:tmpl w:val="BEA08EC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425"/>
        </w:tabs>
        <w:ind w:left="1425" w:hanging="432"/>
      </w:pPr>
      <w:rPr>
        <w:rFonts w:hint="default"/>
      </w:rPr>
    </w:lvl>
    <w:lvl w:ilvl="2">
      <w:start w:val="1"/>
      <w:numFmt w:val="decimal"/>
      <w:isLgl/>
      <w:lvlText w:val="%1.%2.%3."/>
      <w:lvlJc w:val="left"/>
      <w:pPr>
        <w:tabs>
          <w:tab w:val="num" w:pos="2139"/>
        </w:tabs>
        <w:ind w:left="2139" w:hanging="720"/>
      </w:pPr>
      <w:rPr>
        <w:rFonts w:hint="default"/>
      </w:rPr>
    </w:lvl>
    <w:lvl w:ilvl="3">
      <w:start w:val="1"/>
      <w:numFmt w:val="decimal"/>
      <w:isLgl/>
      <w:lvlText w:val="%1.%2.%3.%4."/>
      <w:lvlJc w:val="left"/>
      <w:pPr>
        <w:tabs>
          <w:tab w:val="num" w:pos="2565"/>
        </w:tabs>
        <w:ind w:left="2565" w:hanging="720"/>
      </w:pPr>
      <w:rPr>
        <w:rFonts w:hint="default"/>
      </w:rPr>
    </w:lvl>
    <w:lvl w:ilvl="4">
      <w:start w:val="1"/>
      <w:numFmt w:val="decimal"/>
      <w:isLgl/>
      <w:lvlText w:val="%1.%2.%3.%4.%5."/>
      <w:lvlJc w:val="left"/>
      <w:pPr>
        <w:tabs>
          <w:tab w:val="num" w:pos="3351"/>
        </w:tabs>
        <w:ind w:left="3351" w:hanging="1080"/>
      </w:pPr>
      <w:rPr>
        <w:rFonts w:hint="default"/>
      </w:rPr>
    </w:lvl>
    <w:lvl w:ilvl="5">
      <w:start w:val="1"/>
      <w:numFmt w:val="decimal"/>
      <w:isLgl/>
      <w:lvlText w:val="%1.%2.%3.%4.%5.%6."/>
      <w:lvlJc w:val="left"/>
      <w:pPr>
        <w:tabs>
          <w:tab w:val="num" w:pos="3777"/>
        </w:tabs>
        <w:ind w:left="3777" w:hanging="1080"/>
      </w:pPr>
      <w:rPr>
        <w:rFonts w:hint="default"/>
      </w:rPr>
    </w:lvl>
    <w:lvl w:ilvl="6">
      <w:start w:val="1"/>
      <w:numFmt w:val="decimal"/>
      <w:isLgl/>
      <w:lvlText w:val="%1.%2.%3.%4.%5.%6.%7."/>
      <w:lvlJc w:val="left"/>
      <w:pPr>
        <w:tabs>
          <w:tab w:val="num" w:pos="4563"/>
        </w:tabs>
        <w:ind w:left="4563" w:hanging="1440"/>
      </w:pPr>
      <w:rPr>
        <w:rFonts w:hint="default"/>
      </w:rPr>
    </w:lvl>
    <w:lvl w:ilvl="7">
      <w:start w:val="1"/>
      <w:numFmt w:val="decimal"/>
      <w:isLgl/>
      <w:lvlText w:val="%1.%2.%3.%4.%5.%6.%7.%8."/>
      <w:lvlJc w:val="left"/>
      <w:pPr>
        <w:tabs>
          <w:tab w:val="num" w:pos="4989"/>
        </w:tabs>
        <w:ind w:left="4989" w:hanging="1440"/>
      </w:pPr>
      <w:rPr>
        <w:rFonts w:hint="default"/>
      </w:rPr>
    </w:lvl>
    <w:lvl w:ilvl="8">
      <w:start w:val="1"/>
      <w:numFmt w:val="decimal"/>
      <w:isLgl/>
      <w:lvlText w:val="%1.%2.%3.%4.%5.%6.%7.%8.%9."/>
      <w:lvlJc w:val="left"/>
      <w:pPr>
        <w:tabs>
          <w:tab w:val="num" w:pos="5775"/>
        </w:tabs>
        <w:ind w:left="5775" w:hanging="1800"/>
      </w:pPr>
      <w:rPr>
        <w:rFonts w:hint="default"/>
      </w:rPr>
    </w:lvl>
  </w:abstractNum>
  <w:abstractNum w:abstractNumId="16">
    <w:nsid w:val="36023C47"/>
    <w:multiLevelType w:val="multilevel"/>
    <w:tmpl w:val="47A28E38"/>
    <w:lvl w:ilvl="0">
      <w:start w:val="1"/>
      <w:numFmt w:val="decimal"/>
      <w:pStyle w:val="a0"/>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nsid w:val="373828ED"/>
    <w:multiLevelType w:val="hybridMultilevel"/>
    <w:tmpl w:val="2D1CE648"/>
    <w:lvl w:ilvl="0" w:tplc="F99EE9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BA45AF"/>
    <w:multiLevelType w:val="hybridMultilevel"/>
    <w:tmpl w:val="78049902"/>
    <w:lvl w:ilvl="0" w:tplc="9EEA031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E661A3"/>
    <w:multiLevelType w:val="multilevel"/>
    <w:tmpl w:val="3C446A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D6A430C"/>
    <w:multiLevelType w:val="hybridMultilevel"/>
    <w:tmpl w:val="9A6C9198"/>
    <w:lvl w:ilvl="0" w:tplc="0B96D0D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2C14C6"/>
    <w:multiLevelType w:val="hybridMultilevel"/>
    <w:tmpl w:val="E7FAE486"/>
    <w:lvl w:ilvl="0" w:tplc="0419000F">
      <w:start w:val="3"/>
      <w:numFmt w:val="decimal"/>
      <w:lvlText w:val="%1."/>
      <w:lvlJc w:val="left"/>
      <w:pPr>
        <w:tabs>
          <w:tab w:val="num" w:pos="720"/>
        </w:tabs>
        <w:ind w:left="720" w:hanging="360"/>
      </w:pPr>
      <w:rPr>
        <w:rFonts w:hint="default"/>
      </w:rPr>
    </w:lvl>
    <w:lvl w:ilvl="1" w:tplc="856876AC">
      <w:start w:val="3"/>
      <w:numFmt w:val="bullet"/>
      <w:lvlText w:val="-"/>
      <w:lvlJc w:val="left"/>
      <w:pPr>
        <w:tabs>
          <w:tab w:val="num" w:pos="1440"/>
        </w:tabs>
        <w:ind w:left="1440" w:hanging="360"/>
      </w:pPr>
      <w:rPr>
        <w:rFonts w:ascii="Times New Roman" w:eastAsia="Tahoma"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F54B48"/>
    <w:multiLevelType w:val="multilevel"/>
    <w:tmpl w:val="9AA8A6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DE1366"/>
    <w:multiLevelType w:val="hybridMultilevel"/>
    <w:tmpl w:val="E5487BB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627CA4"/>
    <w:multiLevelType w:val="multilevel"/>
    <w:tmpl w:val="06485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3066348"/>
    <w:multiLevelType w:val="hybridMultilevel"/>
    <w:tmpl w:val="53D45896"/>
    <w:lvl w:ilvl="0" w:tplc="C490824E">
      <w:start w:val="1"/>
      <w:numFmt w:val="decimal"/>
      <w:lvlText w:val="%1."/>
      <w:lvlJc w:val="left"/>
      <w:pPr>
        <w:tabs>
          <w:tab w:val="num" w:pos="720"/>
        </w:tabs>
        <w:ind w:left="720" w:hanging="360"/>
      </w:pPr>
      <w:rPr>
        <w:rFonts w:hint="default"/>
      </w:rPr>
    </w:lvl>
    <w:lvl w:ilvl="1" w:tplc="737E0E2C">
      <w:numFmt w:val="none"/>
      <w:lvlText w:val=""/>
      <w:lvlJc w:val="left"/>
      <w:pPr>
        <w:tabs>
          <w:tab w:val="num" w:pos="360"/>
        </w:tabs>
      </w:pPr>
    </w:lvl>
    <w:lvl w:ilvl="2" w:tplc="1D0E2740">
      <w:numFmt w:val="none"/>
      <w:lvlText w:val=""/>
      <w:lvlJc w:val="left"/>
      <w:pPr>
        <w:tabs>
          <w:tab w:val="num" w:pos="360"/>
        </w:tabs>
      </w:pPr>
    </w:lvl>
    <w:lvl w:ilvl="3" w:tplc="3B9651AC">
      <w:numFmt w:val="none"/>
      <w:lvlText w:val=""/>
      <w:lvlJc w:val="left"/>
      <w:pPr>
        <w:tabs>
          <w:tab w:val="num" w:pos="360"/>
        </w:tabs>
      </w:pPr>
    </w:lvl>
    <w:lvl w:ilvl="4" w:tplc="822E9288">
      <w:numFmt w:val="none"/>
      <w:lvlText w:val=""/>
      <w:lvlJc w:val="left"/>
      <w:pPr>
        <w:tabs>
          <w:tab w:val="num" w:pos="360"/>
        </w:tabs>
      </w:pPr>
    </w:lvl>
    <w:lvl w:ilvl="5" w:tplc="049049A8">
      <w:numFmt w:val="none"/>
      <w:lvlText w:val=""/>
      <w:lvlJc w:val="left"/>
      <w:pPr>
        <w:tabs>
          <w:tab w:val="num" w:pos="360"/>
        </w:tabs>
      </w:pPr>
    </w:lvl>
    <w:lvl w:ilvl="6" w:tplc="1F02EFB8">
      <w:numFmt w:val="none"/>
      <w:lvlText w:val=""/>
      <w:lvlJc w:val="left"/>
      <w:pPr>
        <w:tabs>
          <w:tab w:val="num" w:pos="360"/>
        </w:tabs>
      </w:pPr>
    </w:lvl>
    <w:lvl w:ilvl="7" w:tplc="04FCA458">
      <w:numFmt w:val="none"/>
      <w:lvlText w:val=""/>
      <w:lvlJc w:val="left"/>
      <w:pPr>
        <w:tabs>
          <w:tab w:val="num" w:pos="360"/>
        </w:tabs>
      </w:pPr>
    </w:lvl>
    <w:lvl w:ilvl="8" w:tplc="59FED5D0">
      <w:numFmt w:val="none"/>
      <w:lvlText w:val=""/>
      <w:lvlJc w:val="left"/>
      <w:pPr>
        <w:tabs>
          <w:tab w:val="num" w:pos="360"/>
        </w:tabs>
      </w:pPr>
    </w:lvl>
  </w:abstractNum>
  <w:abstractNum w:abstractNumId="26">
    <w:nsid w:val="54E77077"/>
    <w:multiLevelType w:val="multilevel"/>
    <w:tmpl w:val="A0F2F2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A9F44FA"/>
    <w:multiLevelType w:val="hybridMultilevel"/>
    <w:tmpl w:val="06DC7F44"/>
    <w:lvl w:ilvl="0" w:tplc="CA28F41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D07ED6"/>
    <w:multiLevelType w:val="hybridMultilevel"/>
    <w:tmpl w:val="F4841660"/>
    <w:lvl w:ilvl="0" w:tplc="DC867F02">
      <w:start w:val="1"/>
      <w:numFmt w:val="decimal"/>
      <w:lvlText w:val="%1."/>
      <w:lvlJc w:val="left"/>
      <w:pPr>
        <w:tabs>
          <w:tab w:val="num" w:pos="473"/>
        </w:tabs>
        <w:ind w:left="473" w:hanging="360"/>
      </w:pPr>
      <w:rPr>
        <w:rFonts w:hint="default"/>
      </w:rPr>
    </w:lvl>
    <w:lvl w:ilvl="1" w:tplc="04190019" w:tentative="1">
      <w:start w:val="1"/>
      <w:numFmt w:val="lowerLetter"/>
      <w:lvlText w:val="%2."/>
      <w:lvlJc w:val="left"/>
      <w:pPr>
        <w:tabs>
          <w:tab w:val="num" w:pos="1193"/>
        </w:tabs>
        <w:ind w:left="1193" w:hanging="360"/>
      </w:pPr>
    </w:lvl>
    <w:lvl w:ilvl="2" w:tplc="0419001B" w:tentative="1">
      <w:start w:val="1"/>
      <w:numFmt w:val="lowerRoman"/>
      <w:lvlText w:val="%3."/>
      <w:lvlJc w:val="right"/>
      <w:pPr>
        <w:tabs>
          <w:tab w:val="num" w:pos="1913"/>
        </w:tabs>
        <w:ind w:left="1913" w:hanging="180"/>
      </w:pPr>
    </w:lvl>
    <w:lvl w:ilvl="3" w:tplc="0419000F" w:tentative="1">
      <w:start w:val="1"/>
      <w:numFmt w:val="decimal"/>
      <w:lvlText w:val="%4."/>
      <w:lvlJc w:val="left"/>
      <w:pPr>
        <w:tabs>
          <w:tab w:val="num" w:pos="2633"/>
        </w:tabs>
        <w:ind w:left="2633" w:hanging="360"/>
      </w:pPr>
    </w:lvl>
    <w:lvl w:ilvl="4" w:tplc="04190019" w:tentative="1">
      <w:start w:val="1"/>
      <w:numFmt w:val="lowerLetter"/>
      <w:lvlText w:val="%5."/>
      <w:lvlJc w:val="left"/>
      <w:pPr>
        <w:tabs>
          <w:tab w:val="num" w:pos="3353"/>
        </w:tabs>
        <w:ind w:left="3353" w:hanging="360"/>
      </w:pPr>
    </w:lvl>
    <w:lvl w:ilvl="5" w:tplc="0419001B" w:tentative="1">
      <w:start w:val="1"/>
      <w:numFmt w:val="lowerRoman"/>
      <w:lvlText w:val="%6."/>
      <w:lvlJc w:val="right"/>
      <w:pPr>
        <w:tabs>
          <w:tab w:val="num" w:pos="4073"/>
        </w:tabs>
        <w:ind w:left="4073" w:hanging="180"/>
      </w:pPr>
    </w:lvl>
    <w:lvl w:ilvl="6" w:tplc="0419000F" w:tentative="1">
      <w:start w:val="1"/>
      <w:numFmt w:val="decimal"/>
      <w:lvlText w:val="%7."/>
      <w:lvlJc w:val="left"/>
      <w:pPr>
        <w:tabs>
          <w:tab w:val="num" w:pos="4793"/>
        </w:tabs>
        <w:ind w:left="4793" w:hanging="360"/>
      </w:pPr>
    </w:lvl>
    <w:lvl w:ilvl="7" w:tplc="04190019" w:tentative="1">
      <w:start w:val="1"/>
      <w:numFmt w:val="lowerLetter"/>
      <w:lvlText w:val="%8."/>
      <w:lvlJc w:val="left"/>
      <w:pPr>
        <w:tabs>
          <w:tab w:val="num" w:pos="5513"/>
        </w:tabs>
        <w:ind w:left="5513" w:hanging="360"/>
      </w:pPr>
    </w:lvl>
    <w:lvl w:ilvl="8" w:tplc="0419001B" w:tentative="1">
      <w:start w:val="1"/>
      <w:numFmt w:val="lowerRoman"/>
      <w:lvlText w:val="%9."/>
      <w:lvlJc w:val="right"/>
      <w:pPr>
        <w:tabs>
          <w:tab w:val="num" w:pos="6233"/>
        </w:tabs>
        <w:ind w:left="6233" w:hanging="180"/>
      </w:pPr>
    </w:lvl>
  </w:abstractNum>
  <w:abstractNum w:abstractNumId="29">
    <w:nsid w:val="611B050C"/>
    <w:multiLevelType w:val="hybridMultilevel"/>
    <w:tmpl w:val="17E64A90"/>
    <w:lvl w:ilvl="0" w:tplc="71309AA4">
      <w:start w:val="2"/>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30">
    <w:nsid w:val="66575BE0"/>
    <w:multiLevelType w:val="multilevel"/>
    <w:tmpl w:val="E2904CEA"/>
    <w:lvl w:ilvl="0">
      <w:start w:val="2"/>
      <w:numFmt w:val="decimal"/>
      <w:lvlText w:val="%1."/>
      <w:lvlJc w:val="left"/>
      <w:pPr>
        <w:tabs>
          <w:tab w:val="num" w:pos="360"/>
        </w:tabs>
        <w:ind w:left="360" w:hanging="360"/>
      </w:pPr>
      <w:rPr>
        <w:rFonts w:hint="default"/>
        <w:b w:val="0"/>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1">
    <w:nsid w:val="68AC66BC"/>
    <w:multiLevelType w:val="multilevel"/>
    <w:tmpl w:val="02D048B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9D6735C"/>
    <w:multiLevelType w:val="hybridMultilevel"/>
    <w:tmpl w:val="FBF0EFA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C601C9"/>
    <w:multiLevelType w:val="hybridMultilevel"/>
    <w:tmpl w:val="EC0E6E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821244"/>
    <w:multiLevelType w:val="multilevel"/>
    <w:tmpl w:val="BB00970C"/>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615"/>
        </w:tabs>
        <w:ind w:left="615" w:hanging="435"/>
      </w:pPr>
      <w:rPr>
        <w:rFonts w:hint="default"/>
        <w:b w:val="0"/>
      </w:rPr>
    </w:lvl>
    <w:lvl w:ilvl="2">
      <w:start w:val="2"/>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160"/>
        </w:tabs>
        <w:ind w:left="2160" w:hanging="108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2880"/>
        </w:tabs>
        <w:ind w:left="2880" w:hanging="1440"/>
      </w:pPr>
      <w:rPr>
        <w:rFonts w:hint="default"/>
        <w:b w:val="0"/>
      </w:rPr>
    </w:lvl>
  </w:abstractNum>
  <w:abstractNum w:abstractNumId="35">
    <w:nsid w:val="6FB77F88"/>
    <w:multiLevelType w:val="multilevel"/>
    <w:tmpl w:val="8BCEC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BB10E2"/>
    <w:multiLevelType w:val="hybridMultilevel"/>
    <w:tmpl w:val="DDD250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F66A97"/>
    <w:multiLevelType w:val="singleLevel"/>
    <w:tmpl w:val="0419000F"/>
    <w:lvl w:ilvl="0">
      <w:start w:val="1"/>
      <w:numFmt w:val="decimal"/>
      <w:lvlText w:val="%1."/>
      <w:lvlJc w:val="left"/>
      <w:pPr>
        <w:tabs>
          <w:tab w:val="num" w:pos="360"/>
        </w:tabs>
        <w:ind w:left="360" w:hanging="360"/>
      </w:pPr>
      <w:rPr>
        <w:rFonts w:hint="default"/>
      </w:rPr>
    </w:lvl>
  </w:abstractNum>
  <w:abstractNum w:abstractNumId="38">
    <w:nsid w:val="7CA76833"/>
    <w:multiLevelType w:val="multilevel"/>
    <w:tmpl w:val="4F9A1C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5"/>
  </w:num>
  <w:num w:numId="3">
    <w:abstractNumId w:val="31"/>
  </w:num>
  <w:num w:numId="4">
    <w:abstractNumId w:val="37"/>
  </w:num>
  <w:num w:numId="5">
    <w:abstractNumId w:val="26"/>
  </w:num>
  <w:num w:numId="6">
    <w:abstractNumId w:val="38"/>
  </w:num>
  <w:num w:numId="7">
    <w:abstractNumId w:val="32"/>
  </w:num>
  <w:num w:numId="8">
    <w:abstractNumId w:val="22"/>
  </w:num>
  <w:num w:numId="9">
    <w:abstractNumId w:val="2"/>
  </w:num>
  <w:num w:numId="10">
    <w:abstractNumId w:val="18"/>
  </w:num>
  <w:num w:numId="11">
    <w:abstractNumId w:val="19"/>
  </w:num>
  <w:num w:numId="12">
    <w:abstractNumId w:val="27"/>
  </w:num>
  <w:num w:numId="13">
    <w:abstractNumId w:val="9"/>
  </w:num>
  <w:num w:numId="14">
    <w:abstractNumId w:val="29"/>
  </w:num>
  <w:num w:numId="15">
    <w:abstractNumId w:val="8"/>
  </w:num>
  <w:num w:numId="16">
    <w:abstractNumId w:val="23"/>
  </w:num>
  <w:num w:numId="17">
    <w:abstractNumId w:val="20"/>
  </w:num>
  <w:num w:numId="18">
    <w:abstractNumId w:val="36"/>
  </w:num>
  <w:num w:numId="19">
    <w:abstractNumId w:val="7"/>
  </w:num>
  <w:num w:numId="20">
    <w:abstractNumId w:val="17"/>
  </w:num>
  <w:num w:numId="21">
    <w:abstractNumId w:val="24"/>
  </w:num>
  <w:num w:numId="22">
    <w:abstractNumId w:val="33"/>
  </w:num>
  <w:num w:numId="23">
    <w:abstractNumId w:val="5"/>
  </w:num>
  <w:num w:numId="24">
    <w:abstractNumId w:val="4"/>
  </w:num>
  <w:num w:numId="25">
    <w:abstractNumId w:val="0"/>
  </w:num>
  <w:num w:numId="26">
    <w:abstractNumId w:val="13"/>
  </w:num>
  <w:num w:numId="27">
    <w:abstractNumId w:val="21"/>
  </w:num>
  <w:num w:numId="28">
    <w:abstractNumId w:val="28"/>
  </w:num>
  <w:num w:numId="29">
    <w:abstractNumId w:val="14"/>
  </w:num>
  <w:num w:numId="30">
    <w:abstractNumId w:val="25"/>
  </w:num>
  <w:num w:numId="31">
    <w:abstractNumId w:val="12"/>
  </w:num>
  <w:num w:numId="32">
    <w:abstractNumId w:val="34"/>
  </w:num>
  <w:num w:numId="33">
    <w:abstractNumId w:val="3"/>
  </w:num>
  <w:num w:numId="34">
    <w:abstractNumId w:val="11"/>
  </w:num>
  <w:num w:numId="35">
    <w:abstractNumId w:val="6"/>
  </w:num>
  <w:num w:numId="36">
    <w:abstractNumId w:val="35"/>
  </w:num>
  <w:num w:numId="37">
    <w:abstractNumId w:val="10"/>
  </w:num>
  <w:num w:numId="38">
    <w:abstractNumId w:val="3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5B1"/>
    <w:rsid w:val="00060760"/>
    <w:rsid w:val="00167DCB"/>
    <w:rsid w:val="001839A8"/>
    <w:rsid w:val="00215063"/>
    <w:rsid w:val="00283619"/>
    <w:rsid w:val="003B575E"/>
    <w:rsid w:val="00442A1A"/>
    <w:rsid w:val="00456BBA"/>
    <w:rsid w:val="004A45B1"/>
    <w:rsid w:val="004B5808"/>
    <w:rsid w:val="00660097"/>
    <w:rsid w:val="00696194"/>
    <w:rsid w:val="0070322B"/>
    <w:rsid w:val="007F66B3"/>
    <w:rsid w:val="007F7AA0"/>
    <w:rsid w:val="00836D13"/>
    <w:rsid w:val="008B029B"/>
    <w:rsid w:val="008D73B3"/>
    <w:rsid w:val="009562CF"/>
    <w:rsid w:val="0096662A"/>
    <w:rsid w:val="009B76DF"/>
    <w:rsid w:val="00A52A08"/>
    <w:rsid w:val="00B02C4D"/>
    <w:rsid w:val="00BD0D62"/>
    <w:rsid w:val="00BF4D6D"/>
    <w:rsid w:val="00C46E8C"/>
    <w:rsid w:val="00CA6293"/>
    <w:rsid w:val="00DA052E"/>
    <w:rsid w:val="00EA4EF6"/>
    <w:rsid w:val="00F17696"/>
    <w:rsid w:val="00F23AA4"/>
    <w:rsid w:val="00F512DA"/>
    <w:rsid w:val="00F8327C"/>
    <w:rsid w:val="00FF3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f2">
    <w:name w:val="Таблицы (моноширинный)"/>
    <w:basedOn w:val="a"/>
    <w:next w:val="a"/>
    <w:pPr>
      <w:widowControl w:val="0"/>
      <w:autoSpaceDE w:val="0"/>
      <w:autoSpaceDN w:val="0"/>
      <w:adjustRightInd w:val="0"/>
      <w:jc w:val="both"/>
    </w:pPr>
    <w:rPr>
      <w:rFonts w:ascii="Courier New" w:hAnsi="Courier New" w:cs="Courier New"/>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f2">
    <w:name w:val="Таблицы (моноширинный)"/>
    <w:basedOn w:val="a"/>
    <w:next w:val="a"/>
    <w:pPr>
      <w:widowControl w:val="0"/>
      <w:autoSpaceDE w:val="0"/>
      <w:autoSpaceDN w:val="0"/>
      <w:adjustRightInd w:val="0"/>
      <w:jc w:val="both"/>
    </w:pPr>
    <w:rPr>
      <w:rFonts w:ascii="Courier New" w:hAnsi="Courier New" w:cs="Courier New"/>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1195</Words>
  <Characters>6812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2010-02-09T07:24:00Z</cp:lastPrinted>
  <dcterms:created xsi:type="dcterms:W3CDTF">2025-10-31T07:38:00Z</dcterms:created>
  <dcterms:modified xsi:type="dcterms:W3CDTF">2025-10-31T08:09:00Z</dcterms:modified>
</cp:coreProperties>
</file>