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D5575C" w:rsidRDefault="006D51C1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30.09.2025</w:t>
      </w:r>
      <w:r w:rsidR="00EF0976">
        <w:rPr>
          <w:sz w:val="24"/>
        </w:rPr>
        <w:tab/>
      </w:r>
      <w:r w:rsidR="00EF0976" w:rsidRPr="00D5575C">
        <w:rPr>
          <w:sz w:val="22"/>
          <w:szCs w:val="22"/>
        </w:rPr>
        <w:t>№ СДА-КА-</w:t>
      </w:r>
      <w:r w:rsidRPr="00D5575C">
        <w:rPr>
          <w:sz w:val="22"/>
          <w:szCs w:val="22"/>
        </w:rPr>
        <w:t>287-ИЛ/ЛРИ-184</w:t>
      </w:r>
      <w:r w:rsidR="00EF0976" w:rsidRPr="00D5575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D5575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D5575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5575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5575C">
              <w:rPr>
                <w:sz w:val="24"/>
              </w:rPr>
              <w:t xml:space="preserve"> </w:t>
            </w:r>
            <w:r w:rsidR="006D51C1" w:rsidRPr="00D5575C">
              <w:rPr>
                <w:sz w:val="24"/>
              </w:rPr>
              <w:t>1</w:t>
            </w:r>
            <w:r w:rsidRPr="00D5575C">
              <w:rPr>
                <w:sz w:val="24"/>
              </w:rPr>
              <w:t xml:space="preserve">. </w:t>
            </w:r>
            <w:r w:rsidR="006D51C1" w:rsidRPr="00D5575C">
              <w:rPr>
                <w:sz w:val="24"/>
              </w:rPr>
              <w:t>Акционерное общество"Компания инжиниринга и строительства "ИСТОК"</w:t>
            </w:r>
          </w:p>
          <w:p w:rsidR="00324E8B" w:rsidRPr="00D5575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D5575C" w:rsidRDefault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Уральский филиал АО КИС "ИСТОК"- "УПИИ "ВНИПИЭТ"</w:t>
            </w:r>
            <w:r w:rsidR="00EF0976" w:rsidRPr="00D5575C">
              <w:rPr>
                <w:b/>
                <w:sz w:val="24"/>
              </w:rPr>
              <w:t xml:space="preserve"> </w:t>
            </w:r>
            <w:r w:rsidR="00EF0976" w:rsidRPr="00D5575C">
              <w:rPr>
                <w:sz w:val="24"/>
              </w:rPr>
              <w:t>(</w:t>
            </w:r>
            <w:r w:rsidRPr="00D5575C">
              <w:rPr>
                <w:sz w:val="24"/>
              </w:rPr>
              <w:t>ПРВ</w:t>
            </w:r>
            <w:r w:rsidR="00EF0976" w:rsidRPr="00D5575C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>456788</w:t>
            </w:r>
            <w:r w:rsidR="00EF0976" w:rsidRPr="00D5575C">
              <w:rPr>
                <w:sz w:val="24"/>
              </w:rPr>
              <w:t xml:space="preserve">, </w:t>
            </w:r>
            <w:r w:rsidRPr="00D5575C">
              <w:rPr>
                <w:sz w:val="24"/>
              </w:rPr>
              <w:t xml:space="preserve">Российская Федерация, Челябинская область, г.о. Озерский, </w:t>
            </w:r>
            <w:r w:rsidR="00D5575C">
              <w:rPr>
                <w:sz w:val="24"/>
              </w:rPr>
              <w:br/>
            </w:r>
            <w:bookmarkStart w:id="1" w:name="_GoBack"/>
            <w:bookmarkEnd w:id="1"/>
            <w:r w:rsidRPr="00D5575C">
              <w:rPr>
                <w:sz w:val="24"/>
              </w:rPr>
              <w:t xml:space="preserve">г. Озерск, ул. </w:t>
            </w:r>
            <w:r>
              <w:rPr>
                <w:sz w:val="24"/>
                <w:lang w:val="en-US"/>
              </w:rPr>
              <w:t xml:space="preserve">Октябрьская, д. 11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>109377</w:t>
            </w:r>
            <w:r w:rsidR="00EF0976" w:rsidRPr="00D5575C">
              <w:rPr>
                <w:sz w:val="24"/>
              </w:rPr>
              <w:t xml:space="preserve">, </w:t>
            </w:r>
            <w:r w:rsidRPr="00D5575C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2. Общество с ограниченной ответственностью "ГЭХ Сервис газовых турбин"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ООО "ГЭХ Сервис газовых турбин"</w:t>
            </w:r>
            <w:r w:rsidRPr="00D5575C">
              <w:rPr>
                <w:b/>
                <w:sz w:val="24"/>
              </w:rPr>
              <w:t xml:space="preserve"> </w:t>
            </w:r>
            <w:r w:rsidRPr="00D5575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192007, Российская Федерация, г. Санкт-Петербург, ул. Тамбовская, д. 12, лит. А, пом.  </w:t>
            </w:r>
            <w:r>
              <w:rPr>
                <w:sz w:val="24"/>
                <w:lang w:val="en-US"/>
              </w:rPr>
              <w:t>13Н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 3. Общество с ограниченной ответственностью ПРОИЗВОДСТВЕННАЯ КОМПАНИЯ "ОСНОВА"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ПК "ОСНОВА"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350001, Российская Федерация, Краснодарский край, г.о. город Краснодар, г. Краснодар, ул. </w:t>
            </w:r>
            <w:r>
              <w:rPr>
                <w:sz w:val="24"/>
                <w:lang w:val="en-US"/>
              </w:rPr>
              <w:t>Лесная, д. 28/3, кв.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4. Общество с ограниченной ответственностью "ПЦЭ СПб"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"ПЦЭ СПб"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105082, Российская Федерация, г. Москва, вн. тер. г. муниципальный округ Басманный, ул. </w:t>
            </w:r>
            <w:r>
              <w:rPr>
                <w:sz w:val="24"/>
                <w:lang w:val="en-US"/>
              </w:rPr>
              <w:t>Фридриха Энгельса, д. 75, стр. 21, пом. 1/8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105005, 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5. Акционерное общество "Научно-производственное предприятие Криосервис"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"НПП Криосервис"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ind w:left="33" w:right="-108"/>
              <w:rPr>
                <w:sz w:val="24"/>
              </w:rPr>
            </w:pPr>
            <w:r w:rsidRPr="00D5575C">
              <w:rPr>
                <w:sz w:val="24"/>
              </w:rPr>
              <w:t>105043, Российская Федерация, г. Москва, Заводской проезд, д. 23,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6. Акционерное общество "Интер РАО - Электрогенерация"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Филиал "Сочинская ТЭС"  АО "Интер РАО - Электрогенерация"</w:t>
            </w:r>
            <w:r w:rsidRPr="00D5575C">
              <w:rPr>
                <w:b/>
                <w:sz w:val="24"/>
              </w:rPr>
              <w:t xml:space="preserve"> </w:t>
            </w:r>
            <w:r w:rsidRPr="00D5575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119435, Российская Федерация, г. Москва, ул. </w:t>
            </w:r>
            <w:r>
              <w:rPr>
                <w:sz w:val="24"/>
                <w:lang w:val="en-US"/>
              </w:rPr>
              <w:t>Большая Пироговская, д. 27,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7. Общество с ограниченной ответственностью "Технология"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ind w:left="33" w:right="-108"/>
              <w:rPr>
                <w:sz w:val="24"/>
              </w:rPr>
            </w:pPr>
            <w:r w:rsidRPr="00D5575C">
              <w:rPr>
                <w:sz w:val="24"/>
              </w:rPr>
              <w:t>634009, Российская Федерация, Томская обл., г. Томск, переулок Сакко, дом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 8. Акционерное общество "Инженерно-производственные решения"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АО "Инженерно-производственные решения"</w:t>
            </w:r>
            <w:r w:rsidRPr="00D5575C">
              <w:rPr>
                <w:b/>
                <w:sz w:val="24"/>
              </w:rPr>
              <w:t xml:space="preserve"> </w:t>
            </w:r>
            <w:r w:rsidRPr="00D5575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197760, Российская Федерация, г. Санкт-Петербург, вн.тер. г. город Кронштадт, г. Кронштадт, ул. </w:t>
            </w:r>
            <w:r>
              <w:rPr>
                <w:sz w:val="24"/>
                <w:lang w:val="en-US"/>
              </w:rPr>
              <w:t>Макаровская, д. 2, литера Л, кабинет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9. Общество с ограниченной ответственностью "Контроль-Технология"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"Контроль-Технология"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628609, Российская Федерация, Ханты-Мансийский автономный округ-Югра, г. Нижневартовск, ул. </w:t>
            </w:r>
            <w:r>
              <w:rPr>
                <w:sz w:val="24"/>
                <w:lang w:val="en-US"/>
              </w:rPr>
              <w:t>Индустриальная, Западный промышленный узел 15, к. А, панель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10. Общество с ограниченной ответственностью "Монтаж"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385000, Российская Федерация, Республика Адыгея, г. Майкоп, ул. </w:t>
            </w:r>
            <w:r>
              <w:rPr>
                <w:sz w:val="24"/>
                <w:lang w:val="en-US"/>
              </w:rPr>
              <w:t>Подгорная, д. 405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11. Акционерное общество "Акционерная компания "Корвет"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"АК "Корвет"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640027, Российская Федерация, Курганская обл., г. Курган,  ул. </w:t>
            </w:r>
            <w:r>
              <w:rPr>
                <w:sz w:val="24"/>
                <w:lang w:val="en-US"/>
              </w:rPr>
              <w:t>Бурова - Петрова,  д. 120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12. Общество с ограниченной ответственностью "Диалкон Технолоджи"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"Диалкон Технолоджи"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ind w:left="33" w:right="-108"/>
              <w:rPr>
                <w:sz w:val="24"/>
              </w:rPr>
            </w:pPr>
            <w:r w:rsidRPr="00D5575C">
              <w:rPr>
                <w:sz w:val="24"/>
              </w:rPr>
              <w:t>170040, Российская Федерация, Тверская обл., г.о. город Тверь, г. Тверь, пр-кт Николая Корыткова, д. 43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 13. Публичное акционерное общество "Челябинский кузнечно-прессовый завод"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"ЧКПЗ"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454012, Российская Федерация, Челябинская обл., г. Челябинск, ул. </w:t>
            </w:r>
            <w:r>
              <w:rPr>
                <w:sz w:val="24"/>
                <w:lang w:val="en-US"/>
              </w:rPr>
              <w:t>Горелова,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14. Общество с ограниченной ответственностью "РУСЭНЕРГО"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634009, Российская Федерация, Томская обл., г.о. город Томск, г. Томск, пер. </w:t>
            </w:r>
            <w:r>
              <w:rPr>
                <w:sz w:val="24"/>
                <w:lang w:val="en-US"/>
              </w:rPr>
              <w:t>Пойменный, д. 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15. Общество с ограниченной ответственностью Научно-производственное предприятие  "ИнтерПолярис"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"ИнтерПолярис"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396073, Российская Федерация, Воронежская обл., г.о. город Нововоронеж, г. Нововоронеж, ул. </w:t>
            </w:r>
            <w:r>
              <w:rPr>
                <w:sz w:val="24"/>
                <w:lang w:val="en-US"/>
              </w:rPr>
              <w:t>Первомайская,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16. Общество с ограниченной ответственностью "Воронежская геотехническая компания"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"ВГТК"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394087, Российская Федерация, Воронежская область, г.о. город Воронеж, г. Воронеж, ул. </w:t>
            </w:r>
            <w:r>
              <w:rPr>
                <w:sz w:val="24"/>
                <w:lang w:val="en-US"/>
              </w:rPr>
              <w:t>Тимирязева, д. 27А, кв. 242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 17. Общество с ограниченной ответственностью "Испытательный центр АЛМИР"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АЛМИР"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196603, Российская Федерация, г. Санкт-Петербург, г. Пушкин, ш. Красносельское, д.14/28, литер АБ, помещ. </w:t>
            </w:r>
            <w:r>
              <w:rPr>
                <w:sz w:val="24"/>
                <w:lang w:val="en-US"/>
              </w:rPr>
              <w:t>3-Н, часть комнаты №165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18. Общество с ограниченной ответственностью Канский завод легких металлоконструкций "МАЯК"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КЗЛМК "МАЯК"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ind w:left="33" w:right="-108"/>
              <w:rPr>
                <w:sz w:val="24"/>
              </w:rPr>
            </w:pPr>
            <w:r w:rsidRPr="00D5575C">
              <w:rPr>
                <w:sz w:val="24"/>
              </w:rPr>
              <w:t>663606, Российская Федерация, Красноярский край, г. Канск, 9 км Тасеевского тракта, д. 1, стр.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19. Общество с ограниченной ответственностью  "Внешнеэкономическое Объединение "Технопромэкспорт" 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ООО "ВО "Технопромэкспорт", филиал "ТЭС "Ударная"</w:t>
            </w:r>
            <w:r w:rsidRPr="00D5575C">
              <w:rPr>
                <w:b/>
                <w:sz w:val="24"/>
              </w:rPr>
              <w:t xml:space="preserve"> </w:t>
            </w:r>
            <w:r w:rsidRPr="00D5575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119019, Российская Федерация, г. Москва, ул. </w:t>
            </w:r>
            <w:r>
              <w:rPr>
                <w:sz w:val="24"/>
                <w:lang w:val="en-US"/>
              </w:rPr>
              <w:t>Новый Арбат, д.15, стр.2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 20. Общество с ограниченной ответственностью "СТРОИТЕЛЬНАЯ ЛАБОРАТОРИЯ"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"СТРОИТЕЛЬНАЯ ЛАБОРАТОРИЯ"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452680, Российская Федерация, Республика Башкортостан, г.о. город Нефтекамск, г. Нефтекамск, ул. </w:t>
            </w:r>
            <w:r>
              <w:rPr>
                <w:sz w:val="24"/>
                <w:lang w:val="en-US"/>
              </w:rPr>
              <w:t>Парковая, д. 9, кв.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21. Общество с ограниченной ответственностью Неразрушающий Контроль "Айрон"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НК "Айрон"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620010,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Черняховского, стр. 86, офис 504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6D51C1" w:rsidTr="00D557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 22. Общество с ограниченной ответственностью "Металл Сервис"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 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ind w:left="33" w:right="-108"/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392009, Российская Федерация, Тамбовская область, г. о. город Тамбов, г. Тамбов, ул. </w:t>
            </w:r>
            <w:r>
              <w:rPr>
                <w:sz w:val="24"/>
                <w:lang w:val="en-US"/>
              </w:rPr>
              <w:t>Елецкая, д. 60,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5575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6D51C1" w:rsidRDefault="006D51C1" w:rsidP="006D51C1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5575C" w:rsidRDefault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1</w:t>
            </w:r>
            <w:r w:rsidR="00EF0976" w:rsidRPr="00D5575C">
              <w:rPr>
                <w:sz w:val="24"/>
              </w:rPr>
              <w:t xml:space="preserve">.  </w:t>
            </w:r>
            <w:r w:rsidRPr="00D5575C">
              <w:rPr>
                <w:sz w:val="24"/>
              </w:rPr>
              <w:t>Акционерное общество"Компания инжиниринга и строительства "ИСТОК"</w:t>
            </w:r>
          </w:p>
          <w:p w:rsidR="00324E8B" w:rsidRPr="00D5575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Уральский филиал АО КИС "ИСТОК"- "УПИИ "ВНИПИЭТ"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6D51C1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толщины и адгезии защитного покрытия наружных поверхностей подземных стальных сооружений, проложенных ниже уровня поверхности земли или в обваловании:</w:t>
            </w:r>
          </w:p>
          <w:p w:rsidR="006D51C1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метод выреза равностороннего треугольника;</w:t>
            </w:r>
          </w:p>
          <w:p w:rsidR="006D51C1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метод отслаивания под углом 900;</w:t>
            </w:r>
          </w:p>
          <w:p w:rsidR="006D51C1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- метод нормального отрыва ГОСТ 9.602-2016</w:t>
            </w:r>
          </w:p>
          <w:p w:rsidR="006D51C1" w:rsidRDefault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51164-98</w:t>
            </w:r>
          </w:p>
          <w:p w:rsidR="006D51C1" w:rsidRDefault="006D51C1">
            <w:pPr>
              <w:rPr>
                <w:noProof/>
                <w:sz w:val="24"/>
              </w:rPr>
            </w:pPr>
          </w:p>
          <w:p w:rsidR="00EF0976" w:rsidRDefault="00EF0976">
            <w:pPr>
              <w:rPr>
                <w:noProof/>
                <w:sz w:val="24"/>
              </w:rPr>
            </w:pP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водопоглощения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равномерности изменения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примесей, морозостойкости. Проведение химического анализа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содержания слабых пород, органических примесей и волокон асбеста, минерало - петрографического состава, пористости, сопротивления удару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влажности на границах раскатывания и текучести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пористости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ускоренного дилатометрического метода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усадки при высыхании, коэффициента паропроницаемости и сорбционной влажности ячеистого бетона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 Определение прочности бетона ультразвуковым методом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кладки каменной, стеновых камней бетонных и из горных пород, стеновых блоков из природного камня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средней плотности зерен песка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линейных размеров, геометрической формы, плотности, влажности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плотности, водопоглощения, прочности, морозостойкости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9.11.32.1 Определение адгезии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9.12.2.2.12 Определение морозостойкости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прочности сцепления (адгезии) с основанием методом отрыва; прочности сцепления между слоями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>Древесина и материалы на ее основе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9.13.1.1.</w:t>
            </w:r>
            <w:r>
              <w:rPr>
                <w:noProof/>
                <w:sz w:val="24"/>
              </w:rPr>
              <w:tab/>
              <w:t>Определение плотности древесины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9.13.1.2.</w:t>
            </w:r>
            <w:r>
              <w:rPr>
                <w:noProof/>
                <w:sz w:val="24"/>
              </w:rPr>
              <w:tab/>
              <w:t>Определение влажности древесины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9.13.1.3.</w:t>
            </w:r>
            <w:r>
              <w:rPr>
                <w:noProof/>
                <w:sz w:val="24"/>
              </w:rPr>
              <w:tab/>
              <w:t>Определение дефектов по внешнему виду (ширина и глубина трещины, диаметр сучка древесины)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9.13.1.4.</w:t>
            </w:r>
            <w:r>
              <w:rPr>
                <w:noProof/>
                <w:sz w:val="24"/>
              </w:rPr>
              <w:tab/>
              <w:t>Определение качества огнезащитного покрытия древесины и материалов на ее основе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 xml:space="preserve">Определение толщины продуктов коррозии визуально-измерительным методом на поверхности арматурных и закладных изделий, металлических конструкций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</w:t>
            </w:r>
            <w:r>
              <w:rPr>
                <w:noProof/>
                <w:sz w:val="24"/>
              </w:rPr>
              <w:tab/>
              <w:t xml:space="preserve">Определение глубины трещины в бетонных и железобетонных конструкциях ультразвуковым методом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</w:t>
            </w:r>
            <w:r>
              <w:rPr>
                <w:noProof/>
                <w:sz w:val="24"/>
              </w:rPr>
              <w:tab/>
              <w:t>Определение прочности раствора в швах кладки ультразвуковым методом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9.13.5.</w:t>
            </w:r>
            <w:r>
              <w:rPr>
                <w:noProof/>
                <w:sz w:val="24"/>
              </w:rPr>
              <w:tab/>
              <w:t xml:space="preserve">Определение качества уплотнения земляного, песчаного и щебеночного оснований 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</w:p>
          <w:p w:rsidR="00EF0976" w:rsidRDefault="00EF0976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2.  Общество с ограниченной ответственностью "ГЭХ Сервис газовых турбин"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"ГЭХ Сервис газовых турбин"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3.  Общество с ограниченной ответственностью ПРОИЗВОДСТВЕННАЯ КОМПАНИЯ "ОСНОВА"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ПК "ОСНОВА"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4.  Общество с ограниченной ответственностью "ПЦЭ СПб"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"ПЦЭ СПб"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3.9. Кинетический метод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5.  Акционерное общество "Научно-производственное предприятие Криосервис"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"НПП Криосервис"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6.  Акционерное общество "Интер РАО - Электрогенерация"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"Сочинская ТЭС"  АО "Интер РАО - Электрогенерация"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определения твердости 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7.  Общество с ограниченной ответственностью "Технология"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измерения твердости методом упругого отскока бойка 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Бринелля (НВ), Роквелла (HRC), Виккерса (HV), Шора (HSD)    Руководство по эксплуатации ТКМ459СМ РЭ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8.  Акционерное общество "Инженерно-производственные решения"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"Инженерно-производственные решения"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9.3.5. Определение водоотделения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 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9.  Общество с ограниченной ответственностью "Контроль-Технология"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"Контроль-Технология"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10.  Общество с ограниченной ответственностью "Монтаж"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11.  Акционерное общество "Акционерная компания "Корвет"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"АК "Корвет"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твердомером по шкалам Роквелла   Инструкция по эксплуатации прибора- твердомер портативный Eguotip 550 с датчиком Portable Rockwell DIN 50157-1-2020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методом ультразвукового контактного импеданса по шквлам Роквелла  Инструкция по эксплуатации прибора- твердомер портативный Eguotip 550 с датчиком UCI ASTM A1038 DIN 50159-1-2015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7.3. Химический анализ для определения количества и состава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Испытание резины</w:t>
            </w:r>
            <w:r>
              <w:rPr>
                <w:noProof/>
                <w:sz w:val="24"/>
              </w:rPr>
              <w:tab/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</w:t>
            </w:r>
            <w:r>
              <w:rPr>
                <w:noProof/>
                <w:sz w:val="24"/>
              </w:rPr>
              <w:tab/>
              <w:t xml:space="preserve">Определение упругопрочностных свойств резины при растяжении  </w:t>
            </w:r>
            <w:r>
              <w:rPr>
                <w:noProof/>
                <w:sz w:val="24"/>
              </w:rPr>
              <w:tab/>
              <w:t>ГОСТ 270-75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</w:t>
            </w:r>
            <w:r>
              <w:rPr>
                <w:noProof/>
                <w:sz w:val="24"/>
              </w:rPr>
              <w:tab/>
              <w:t xml:space="preserve">Определение твердости резины по Шору А </w:t>
            </w:r>
            <w:r>
              <w:rPr>
                <w:noProof/>
                <w:sz w:val="24"/>
              </w:rPr>
              <w:tab/>
              <w:t>ГОСТ 263-75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</w:t>
            </w:r>
            <w:r>
              <w:rPr>
                <w:noProof/>
                <w:sz w:val="24"/>
              </w:rPr>
              <w:tab/>
              <w:t xml:space="preserve">Определение морозостойкости резины </w:t>
            </w:r>
            <w:r>
              <w:rPr>
                <w:noProof/>
                <w:sz w:val="24"/>
              </w:rPr>
              <w:tab/>
              <w:t>ГОСТ 13808-79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 xml:space="preserve">Определение прочности клея при сдвиге </w:t>
            </w:r>
            <w:r>
              <w:rPr>
                <w:noProof/>
                <w:sz w:val="24"/>
              </w:rPr>
              <w:tab/>
              <w:t>ГОСТ 14759-69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 xml:space="preserve">Определение контролируемых сил или деформации тарельчатых пружин, винтовых пружин цилиндрических сжатия и растяжения  </w:t>
            </w:r>
            <w:r>
              <w:rPr>
                <w:noProof/>
                <w:sz w:val="24"/>
              </w:rPr>
              <w:tab/>
              <w:t>ГОСТ 3057-90 ГОСТ 16118-70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12.  Общество с ограниченной ответственностью "Диалкон Технолоджи"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"Диалкон Технолоджи"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прибором ТКМ-459С   СТО СМК 2-31-2025 Руководство по эксплуатации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13.  Публичное акционерное общество "Челябинский кузнечно-прессовый завод"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"ЧКПЗ"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14.  Общество с ограниченной ответственностью "РУСЭНЕРГО"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Бринелля, Роквелла, Виккерса, с применением твердомера ТКМ-459  Руководство по эксплуатации ТКМ-459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15.  Общество с ограниченной ответственностью Научно-производственное предприятие  "ИнтерПолярис"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"ИнтерПолярис"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16.  Общество с ограниченной ответственностью "Воронежская геотехническая компания"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"ВГТК"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17.  Общество с ограниченной ответственностью "Испытательный центр АЛМИР"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АЛМИР"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18.  Общество с ограниченной ответственностью Канский завод легких металлоконструкций "МАЯК"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КЗЛМК "МАЯК"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 xml:space="preserve">19.  Общество с ограниченной ответственностью  "Внешнеэкономическое Объединение "Технопромэкспорт" 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"ВО "Технопромэкспорт", филиал "ТЭС "Ударная"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динамическим методом по шкалам Бринелля (HB), Роквелла (HRC), Шора (HSD), Виккерса (HV)</w:t>
            </w:r>
            <w:r>
              <w:rPr>
                <w:noProof/>
                <w:sz w:val="24"/>
              </w:rPr>
              <w:tab/>
              <w:t>Руководство по эксплуатации ТСЛА.427113.003 РЭ (твердомер электронный малогабаритный переносной ТЭМП-4)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Измерение твердости динамическим и ультразвуковым методом по шкалам Бринелля (HB), Роквелла (HRC), Виккерса (HV)</w:t>
            </w:r>
            <w:r>
              <w:rPr>
                <w:noProof/>
                <w:sz w:val="24"/>
              </w:rPr>
              <w:tab/>
              <w:t>Руководство по эксплуатации ТКМ459С РЭ (твердомер портативный ультразвуковой ТКМ-459С)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t>20.  Общество с ограниченной ответственностью "СТРОИТЕЛЬНАЯ ЛАБОРАТОРИЯ"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"СТРОИТЕЛЬНАЯ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 xml:space="preserve">21.  Общество с ограниченной ответственностью </w:t>
            </w:r>
            <w:r w:rsidRPr="00D5575C">
              <w:rPr>
                <w:sz w:val="24"/>
              </w:rPr>
              <w:lastRenderedPageBreak/>
              <w:t>Неразрушающий Контроль "Айрон"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НК "Айрон"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  <w:tr w:rsidR="006D51C1" w:rsidTr="006D51C1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  <w:r w:rsidRPr="00D5575C">
              <w:rPr>
                <w:sz w:val="24"/>
              </w:rPr>
              <w:lastRenderedPageBreak/>
              <w:t>22.  Общество с ограниченной ответственностью "Металл Сервис"</w:t>
            </w:r>
          </w:p>
          <w:p w:rsidR="006D51C1" w:rsidRPr="00D5575C" w:rsidRDefault="006D51C1" w:rsidP="006D51C1">
            <w:pPr>
              <w:tabs>
                <w:tab w:val="left" w:pos="12049"/>
              </w:tabs>
              <w:rPr>
                <w:sz w:val="24"/>
              </w:rPr>
            </w:pPr>
          </w:p>
          <w:p w:rsidR="006D51C1" w:rsidRDefault="006D51C1" w:rsidP="006D51C1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"Металл 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повышенных температурах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величины зерна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 (в том числе стилоскопирование)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6D51C1" w:rsidRDefault="006D51C1" w:rsidP="006D51C1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6D51C1" w:rsidRDefault="006D51C1" w:rsidP="006D51C1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D5575C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D51C1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5575C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6D51C1">
        <w:rPr>
          <w:sz w:val="24"/>
          <w:szCs w:val="24"/>
        </w:rPr>
        <w:t>В.С. Вершинин</w:t>
      </w:r>
    </w:p>
    <w:p w:rsidR="00EF0976" w:rsidRPr="00D5575C" w:rsidRDefault="00EF0976" w:rsidP="001E4792">
      <w:pPr>
        <w:pStyle w:val="ac"/>
        <w:jc w:val="left"/>
        <w:rPr>
          <w:b w:val="0"/>
        </w:rPr>
      </w:pPr>
    </w:p>
    <w:sectPr w:rsidR="00EF0976" w:rsidRPr="00D5575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456" w:rsidRDefault="00396456">
      <w:r>
        <w:separator/>
      </w:r>
    </w:p>
  </w:endnote>
  <w:endnote w:type="continuationSeparator" w:id="0">
    <w:p w:rsidR="00396456" w:rsidRDefault="0039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456" w:rsidRDefault="00396456">
      <w:r>
        <w:separator/>
      </w:r>
    </w:p>
  </w:footnote>
  <w:footnote w:type="continuationSeparator" w:id="0">
    <w:p w:rsidR="00396456" w:rsidRDefault="00396456">
      <w:r>
        <w:continuationSeparator/>
      </w:r>
    </w:p>
  </w:footnote>
  <w:footnote w:id="1">
    <w:p w:rsidR="006D51C1" w:rsidRDefault="006D51C1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C1" w:rsidRDefault="006D5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6D51C1" w:rsidRDefault="006D51C1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C1" w:rsidRDefault="006D51C1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575C">
      <w:rPr>
        <w:rStyle w:val="a8"/>
        <w:noProof/>
      </w:rPr>
      <w:t>27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5575C">
      <w:rPr>
        <w:rStyle w:val="a8"/>
        <w:noProof/>
      </w:rPr>
      <w:t>27</w:t>
    </w:r>
    <w:r>
      <w:rPr>
        <w:rStyle w:val="a8"/>
      </w:rPr>
      <w:fldChar w:fldCharType="end"/>
    </w:r>
  </w:p>
  <w:p w:rsidR="006D51C1" w:rsidRPr="004B46D4" w:rsidRDefault="006D51C1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1C1" w:rsidRDefault="006D51C1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5575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5575C">
      <w:rPr>
        <w:rStyle w:val="a8"/>
        <w:noProof/>
      </w:rPr>
      <w:t>27</w:t>
    </w:r>
    <w:r>
      <w:rPr>
        <w:rStyle w:val="a8"/>
      </w:rPr>
      <w:fldChar w:fldCharType="end"/>
    </w:r>
  </w:p>
  <w:p w:rsidR="006D51C1" w:rsidRPr="004B46D4" w:rsidRDefault="006D51C1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96456"/>
    <w:rsid w:val="004B3A88"/>
    <w:rsid w:val="004B46D4"/>
    <w:rsid w:val="005E283E"/>
    <w:rsid w:val="005F2213"/>
    <w:rsid w:val="006D51C1"/>
    <w:rsid w:val="009A0860"/>
    <w:rsid w:val="009C7C31"/>
    <w:rsid w:val="00C75C3E"/>
    <w:rsid w:val="00CD66B3"/>
    <w:rsid w:val="00D5575C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6294</Words>
  <Characters>35879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2025-10-01T09:42:00Z</dcterms:created>
  <dcterms:modified xsi:type="dcterms:W3CDTF">2025-10-01T10:00:00Z</dcterms:modified>
</cp:coreProperties>
</file>