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6B3" w:rsidRDefault="007F66B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F66B3" w:rsidRDefault="007F66B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F66B3" w:rsidRDefault="007F66B3">
      <w:pPr>
        <w:jc w:val="center"/>
        <w:rPr>
          <w:sz w:val="24"/>
        </w:rPr>
      </w:pPr>
      <w:r>
        <w:rPr>
          <w:sz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F66B3" w:rsidRDefault="007F66B3">
      <w:pPr>
        <w:jc w:val="center"/>
        <w:rPr>
          <w:sz w:val="24"/>
        </w:rPr>
      </w:pPr>
      <w:r>
        <w:rPr>
          <w:sz w:val="24"/>
        </w:rPr>
        <w:t>безопасности в энергетике и строительстве</w:t>
      </w:r>
    </w:p>
    <w:p w:rsidR="007F66B3" w:rsidRDefault="007F66B3">
      <w:pPr>
        <w:rPr>
          <w:sz w:val="24"/>
        </w:rPr>
      </w:pPr>
    </w:p>
    <w:p w:rsidR="007F66B3" w:rsidRDefault="00BC2565">
      <w:pPr>
        <w:tabs>
          <w:tab w:val="left" w:pos="10915"/>
          <w:tab w:val="left" w:pos="12049"/>
        </w:tabs>
        <w:rPr>
          <w:sz w:val="24"/>
        </w:rPr>
      </w:pPr>
      <w:r>
        <w:rPr>
          <w:sz w:val="24"/>
        </w:rPr>
        <w:t>28.04.2022</w:t>
      </w:r>
      <w:r w:rsidR="007F66B3">
        <w:rPr>
          <w:sz w:val="24"/>
        </w:rPr>
        <w:tab/>
        <w:t>№ СДА-КА-</w:t>
      </w:r>
      <w:r>
        <w:rPr>
          <w:sz w:val="24"/>
        </w:rPr>
        <w:t>245-ИЛ/ЛИП-22</w:t>
      </w:r>
    </w:p>
    <w:p w:rsidR="007F66B3" w:rsidRPr="007F7AA0" w:rsidRDefault="007F66B3">
      <w:pPr>
        <w:rPr>
          <w:bCs/>
          <w:sz w:val="24"/>
        </w:rPr>
      </w:pPr>
      <w:r w:rsidRPr="007F7AA0">
        <w:rPr>
          <w:bCs/>
          <w:sz w:val="24"/>
        </w:rPr>
        <w:t xml:space="preserve">Повестка дня: </w:t>
      </w:r>
    </w:p>
    <w:p w:rsidR="007F66B3" w:rsidRDefault="007F66B3">
      <w:pPr>
        <w:rPr>
          <w:bCs/>
          <w:sz w:val="24"/>
        </w:rPr>
      </w:pPr>
      <w:r>
        <w:rPr>
          <w:bCs/>
          <w:sz w:val="24"/>
        </w:rPr>
        <w:t>рассмотрение документов на аккредитацию в качестве испытательных лабораторий – лабораторий, осуществляющих испытания продукции (ИЛ/ЛИП):</w:t>
      </w:r>
    </w:p>
    <w:tbl>
      <w:tblPr>
        <w:tblW w:w="14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1"/>
        <w:gridCol w:w="3001"/>
        <w:gridCol w:w="3402"/>
        <w:gridCol w:w="3118"/>
        <w:gridCol w:w="2115"/>
      </w:tblGrid>
      <w:tr w:rsidR="007F66B3">
        <w:trPr>
          <w:cantSplit/>
          <w:tblHeader/>
        </w:trPr>
        <w:tc>
          <w:tcPr>
            <w:tcW w:w="6062" w:type="dxa"/>
            <w:gridSpan w:val="2"/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- заявитель</w:t>
            </w:r>
          </w:p>
        </w:tc>
        <w:tc>
          <w:tcPr>
            <w:tcW w:w="6520" w:type="dxa"/>
            <w:gridSpan w:val="2"/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проводившая проверку</w:t>
            </w:r>
          </w:p>
        </w:tc>
        <w:tc>
          <w:tcPr>
            <w:tcW w:w="2115" w:type="dxa"/>
            <w:vMerge w:val="restart"/>
          </w:tcPr>
          <w:p w:rsidR="007F66B3" w:rsidRDefault="009B31BD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9B31BD">
              <w:rPr>
                <w:sz w:val="24"/>
                <w:szCs w:val="24"/>
              </w:rPr>
              <w:t>Решение комиссии</w:t>
            </w:r>
          </w:p>
        </w:tc>
      </w:tr>
      <w:tr w:rsidR="007F66B3">
        <w:trPr>
          <w:cantSplit/>
          <w:tblHeader/>
        </w:trPr>
        <w:tc>
          <w:tcPr>
            <w:tcW w:w="3061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rStyle w:val="ad"/>
                <w:sz w:val="24"/>
                <w:szCs w:val="24"/>
              </w:rPr>
              <w:footnoteReference w:customMarkFollows="1" w:id="1"/>
              <w:t>*</w:t>
            </w:r>
          </w:p>
        </w:tc>
        <w:tc>
          <w:tcPr>
            <w:tcW w:w="3001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2115" w:type="dxa"/>
            <w:vMerge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</w:p>
        </w:tc>
      </w:tr>
      <w:tr w:rsidR="007F66B3">
        <w:tc>
          <w:tcPr>
            <w:tcW w:w="3061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001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  <w:tr w:rsidR="007F66B3">
        <w:tc>
          <w:tcPr>
            <w:tcW w:w="3061" w:type="dxa"/>
            <w:tcBorders>
              <w:top w:val="nil"/>
              <w:bottom w:val="single" w:sz="4" w:space="0" w:color="auto"/>
            </w:tcBorders>
          </w:tcPr>
          <w:p w:rsidR="00BF4D6D" w:rsidRPr="009B31BD" w:rsidRDefault="00BC2565" w:rsidP="00BF4D6D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9B31BD">
              <w:rPr>
                <w:sz w:val="24"/>
              </w:rPr>
              <w:t>1</w:t>
            </w:r>
            <w:r w:rsidR="007F66B3" w:rsidRPr="009B31BD">
              <w:rPr>
                <w:sz w:val="24"/>
              </w:rPr>
              <w:t xml:space="preserve">. </w:t>
            </w:r>
            <w:r w:rsidRPr="009B31BD">
              <w:rPr>
                <w:sz w:val="24"/>
              </w:rPr>
              <w:t>ТРМЗ АО "</w:t>
            </w:r>
            <w:proofErr w:type="spellStart"/>
            <w:r w:rsidRPr="009B31BD">
              <w:rPr>
                <w:sz w:val="24"/>
              </w:rPr>
              <w:t>Транснефть</w:t>
            </w:r>
            <w:proofErr w:type="spellEnd"/>
            <w:r w:rsidRPr="009B31BD">
              <w:rPr>
                <w:sz w:val="24"/>
              </w:rPr>
              <w:t>-Сибирь"</w:t>
            </w:r>
          </w:p>
          <w:p w:rsidR="00BF4D6D" w:rsidRPr="009B31BD" w:rsidRDefault="00BF4D6D" w:rsidP="00BF4D6D">
            <w:pPr>
              <w:tabs>
                <w:tab w:val="left" w:pos="12049"/>
              </w:tabs>
              <w:rPr>
                <w:sz w:val="24"/>
              </w:rPr>
            </w:pPr>
          </w:p>
          <w:p w:rsidR="007F66B3" w:rsidRPr="009B31BD" w:rsidRDefault="00BC2565" w:rsidP="00BF4D6D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9B31BD">
              <w:rPr>
                <w:sz w:val="24"/>
              </w:rPr>
              <w:t>Тюменский ремонтно-механический завод Акционерного общества "</w:t>
            </w:r>
            <w:proofErr w:type="spellStart"/>
            <w:r w:rsidRPr="009B31BD">
              <w:rPr>
                <w:sz w:val="24"/>
              </w:rPr>
              <w:t>Транснефть</w:t>
            </w:r>
            <w:proofErr w:type="spellEnd"/>
            <w:r w:rsidRPr="009B31BD">
              <w:rPr>
                <w:sz w:val="24"/>
              </w:rPr>
              <w:t>-Сибирь</w:t>
            </w:r>
            <w:proofErr w:type="gramStart"/>
            <w:r w:rsidRPr="009B31BD">
              <w:rPr>
                <w:sz w:val="24"/>
              </w:rPr>
              <w:t>"</w:t>
            </w:r>
            <w:r w:rsidR="007F66B3" w:rsidRPr="009B31BD">
              <w:rPr>
                <w:sz w:val="24"/>
              </w:rPr>
              <w:t>(</w:t>
            </w:r>
            <w:proofErr w:type="gramEnd"/>
            <w:r w:rsidRPr="009B31BD">
              <w:rPr>
                <w:sz w:val="24"/>
              </w:rPr>
              <w:t>ПРВ</w:t>
            </w:r>
            <w:r w:rsidR="007F66B3" w:rsidRPr="009B31BD">
              <w:rPr>
                <w:sz w:val="24"/>
              </w:rPr>
              <w:t>)</w:t>
            </w:r>
          </w:p>
        </w:tc>
        <w:tc>
          <w:tcPr>
            <w:tcW w:w="3001" w:type="dxa"/>
            <w:tcBorders>
              <w:top w:val="nil"/>
              <w:bottom w:val="single" w:sz="4" w:space="0" w:color="auto"/>
            </w:tcBorders>
          </w:tcPr>
          <w:p w:rsidR="007F66B3" w:rsidRDefault="00BC2565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proofErr w:type="gramStart"/>
            <w:r w:rsidRPr="009B31BD">
              <w:rPr>
                <w:sz w:val="24"/>
              </w:rPr>
              <w:t>625014</w:t>
            </w:r>
            <w:r w:rsidR="007F66B3" w:rsidRPr="009B31BD">
              <w:rPr>
                <w:sz w:val="24"/>
              </w:rPr>
              <w:t xml:space="preserve">, </w:t>
            </w:r>
            <w:r w:rsidRPr="009B31BD">
              <w:rPr>
                <w:sz w:val="24"/>
              </w:rPr>
              <w:t xml:space="preserve">Российская Федерация, Тюменская обл., г. Тюмень, ул. </w:t>
            </w:r>
            <w:proofErr w:type="spellStart"/>
            <w:r>
              <w:rPr>
                <w:sz w:val="24"/>
                <w:lang w:val="en-US"/>
              </w:rPr>
              <w:t>Республики</w:t>
            </w:r>
            <w:proofErr w:type="spellEnd"/>
            <w:r>
              <w:rPr>
                <w:sz w:val="24"/>
                <w:lang w:val="en-US"/>
              </w:rPr>
              <w:t>, д. 139</w:t>
            </w:r>
            <w:proofErr w:type="gramEnd"/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7F66B3" w:rsidRDefault="00BC256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"РАСЭК </w:t>
            </w:r>
            <w:proofErr w:type="spellStart"/>
            <w:r>
              <w:rPr>
                <w:sz w:val="24"/>
                <w:lang w:val="en-US"/>
              </w:rPr>
              <w:t>плюс</w:t>
            </w:r>
            <w:proofErr w:type="spellEnd"/>
            <w:r>
              <w:rPr>
                <w:sz w:val="24"/>
                <w:lang w:val="en-US"/>
              </w:rPr>
              <w:t>"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F66B3" w:rsidRDefault="00BC256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B31BD">
              <w:rPr>
                <w:sz w:val="24"/>
              </w:rPr>
              <w:t>109377</w:t>
            </w:r>
            <w:r w:rsidR="007F66B3" w:rsidRPr="009B31BD">
              <w:rPr>
                <w:sz w:val="24"/>
              </w:rPr>
              <w:t xml:space="preserve">, </w:t>
            </w:r>
            <w:r w:rsidRPr="009B31BD">
              <w:rPr>
                <w:sz w:val="24"/>
              </w:rPr>
              <w:t xml:space="preserve">г. Москва, Рязанский проспект, д. 32, корп. </w:t>
            </w:r>
            <w:r>
              <w:rPr>
                <w:sz w:val="24"/>
                <w:lang w:val="en-US"/>
              </w:rPr>
              <w:t xml:space="preserve">3, </w:t>
            </w:r>
            <w:proofErr w:type="spellStart"/>
            <w:r>
              <w:rPr>
                <w:sz w:val="24"/>
                <w:lang w:val="en-US"/>
              </w:rPr>
              <w:t>офис</w:t>
            </w:r>
            <w:proofErr w:type="spellEnd"/>
            <w:r>
              <w:rPr>
                <w:sz w:val="24"/>
                <w:lang w:val="en-US"/>
              </w:rPr>
              <w:t xml:space="preserve"> 213</w:t>
            </w:r>
          </w:p>
        </w:tc>
        <w:tc>
          <w:tcPr>
            <w:tcW w:w="2115" w:type="dxa"/>
            <w:tcBorders>
              <w:top w:val="nil"/>
              <w:bottom w:val="single" w:sz="4" w:space="0" w:color="auto"/>
            </w:tcBorders>
          </w:tcPr>
          <w:p w:rsidR="007F66B3" w:rsidRDefault="00BC2565">
            <w:pPr>
              <w:tabs>
                <w:tab w:val="left" w:pos="12049"/>
              </w:tabs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9B31BD" w:rsidRPr="009B31BD" w:rsidRDefault="009B31BD">
      <w:pPr>
        <w:tabs>
          <w:tab w:val="left" w:pos="12049"/>
        </w:tabs>
        <w:rPr>
          <w:sz w:val="4"/>
          <w:szCs w:val="4"/>
        </w:rPr>
      </w:pPr>
      <w:bookmarkStart w:id="1" w:name="_GoBack"/>
    </w:p>
    <w:bookmarkEnd w:id="1"/>
    <w:p w:rsidR="007F66B3" w:rsidRPr="007F7AA0" w:rsidRDefault="007F66B3">
      <w:pPr>
        <w:tabs>
          <w:tab w:val="left" w:pos="12049"/>
        </w:tabs>
        <w:rPr>
          <w:sz w:val="24"/>
          <w:szCs w:val="24"/>
        </w:rPr>
      </w:pPr>
      <w:r w:rsidRPr="007F7AA0">
        <w:rPr>
          <w:sz w:val="24"/>
          <w:szCs w:val="24"/>
        </w:rPr>
        <w:t>Решение Комиссии по аккредитации:</w:t>
      </w:r>
    </w:p>
    <w:p w:rsidR="007F66B3" w:rsidRPr="004A45B1" w:rsidRDefault="007F66B3">
      <w:pPr>
        <w:tabs>
          <w:tab w:val="left" w:pos="12049"/>
        </w:tabs>
        <w:rPr>
          <w:b/>
          <w:sz w:val="24"/>
          <w:szCs w:val="24"/>
        </w:rPr>
      </w:pPr>
      <w:r>
        <w:rPr>
          <w:sz w:val="24"/>
          <w:szCs w:val="24"/>
        </w:rPr>
        <w:t>аккредитовать в Единой системе следующие организации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44"/>
        <w:gridCol w:w="4853"/>
        <w:gridCol w:w="6379"/>
      </w:tblGrid>
      <w:tr w:rsidR="00BD0D62" w:rsidTr="00060760">
        <w:trPr>
          <w:cantSplit/>
          <w:trHeight w:val="599"/>
          <w:tblHeader/>
        </w:trPr>
        <w:tc>
          <w:tcPr>
            <w:tcW w:w="4044" w:type="dxa"/>
            <w:tcBorders>
              <w:bottom w:val="single" w:sz="4" w:space="0" w:color="auto"/>
            </w:tcBorders>
          </w:tcPr>
          <w:p w:rsidR="00BD0D62" w:rsidRDefault="00BD0D62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853" w:type="dxa"/>
            <w:tcBorders>
              <w:bottom w:val="single" w:sz="4" w:space="0" w:color="auto"/>
            </w:tcBorders>
          </w:tcPr>
          <w:p w:rsidR="00BD0D62" w:rsidRDefault="00060760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060760">
              <w:rPr>
                <w:sz w:val="24"/>
                <w:szCs w:val="24"/>
              </w:rPr>
              <w:t>Наименование испытываемой продукции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BD0D62" w:rsidRDefault="00060760" w:rsidP="00060760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060760">
              <w:rPr>
                <w:sz w:val="24"/>
                <w:szCs w:val="24"/>
              </w:rPr>
              <w:t>Наименование испытаний и (или) определяемых характеристик (параметров)</w:t>
            </w:r>
          </w:p>
        </w:tc>
      </w:tr>
      <w:tr w:rsidR="004B5808" w:rsidTr="00F8327C">
        <w:trPr>
          <w:cantSplit/>
          <w:trHeight w:val="135"/>
        </w:trPr>
        <w:tc>
          <w:tcPr>
            <w:tcW w:w="4044" w:type="dxa"/>
          </w:tcPr>
          <w:p w:rsidR="004B5808" w:rsidRPr="004A45B1" w:rsidRDefault="004B5808">
            <w:pPr>
              <w:tabs>
                <w:tab w:val="left" w:pos="12049"/>
              </w:tabs>
              <w:ind w:firstLine="113"/>
              <w:rPr>
                <w:sz w:val="24"/>
              </w:rPr>
            </w:pPr>
          </w:p>
        </w:tc>
        <w:tc>
          <w:tcPr>
            <w:tcW w:w="4853" w:type="dxa"/>
            <w:tcBorders>
              <w:bottom w:val="nil"/>
            </w:tcBorders>
          </w:tcPr>
          <w:p w:rsidR="004B5808" w:rsidRPr="00060760" w:rsidRDefault="004B5808" w:rsidP="007F7AA0">
            <w:pPr>
              <w:rPr>
                <w:bCs/>
                <w:sz w:val="22"/>
                <w:szCs w:val="22"/>
              </w:rPr>
            </w:pPr>
          </w:p>
        </w:tc>
        <w:tc>
          <w:tcPr>
            <w:tcW w:w="6379" w:type="dxa"/>
            <w:tcBorders>
              <w:left w:val="nil"/>
            </w:tcBorders>
          </w:tcPr>
          <w:p w:rsidR="004B5808" w:rsidRDefault="004B5808" w:rsidP="007F7AA0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4B5808" w:rsidTr="00DA052E">
        <w:trPr>
          <w:cantSplit/>
          <w:trHeight w:val="135"/>
        </w:trPr>
        <w:tc>
          <w:tcPr>
            <w:tcW w:w="4044" w:type="dxa"/>
            <w:vMerge w:val="restart"/>
          </w:tcPr>
          <w:p w:rsidR="004B5808" w:rsidRPr="009B31BD" w:rsidRDefault="00BC2565" w:rsidP="00BF4D6D">
            <w:pPr>
              <w:tabs>
                <w:tab w:val="left" w:pos="12049"/>
              </w:tabs>
              <w:rPr>
                <w:sz w:val="24"/>
              </w:rPr>
            </w:pPr>
            <w:r w:rsidRPr="009B31BD">
              <w:rPr>
                <w:sz w:val="24"/>
              </w:rPr>
              <w:t>1</w:t>
            </w:r>
            <w:r w:rsidR="004B5808" w:rsidRPr="009B31BD">
              <w:rPr>
                <w:sz w:val="24"/>
              </w:rPr>
              <w:t xml:space="preserve">. </w:t>
            </w:r>
            <w:r w:rsidRPr="009B31BD">
              <w:rPr>
                <w:sz w:val="24"/>
              </w:rPr>
              <w:t>ТРМЗ АО "</w:t>
            </w:r>
            <w:proofErr w:type="spellStart"/>
            <w:r w:rsidRPr="009B31BD">
              <w:rPr>
                <w:sz w:val="24"/>
              </w:rPr>
              <w:t>Транснефть</w:t>
            </w:r>
            <w:proofErr w:type="spellEnd"/>
            <w:r w:rsidRPr="009B31BD">
              <w:rPr>
                <w:sz w:val="24"/>
              </w:rPr>
              <w:t>-Сибирь"</w:t>
            </w:r>
          </w:p>
          <w:p w:rsidR="004B5808" w:rsidRPr="009B31BD" w:rsidRDefault="004B5808" w:rsidP="00BF4D6D">
            <w:pPr>
              <w:tabs>
                <w:tab w:val="left" w:pos="12049"/>
              </w:tabs>
              <w:rPr>
                <w:sz w:val="4"/>
                <w:szCs w:val="4"/>
              </w:rPr>
            </w:pPr>
          </w:p>
          <w:p w:rsidR="004B5808" w:rsidRPr="004A45B1" w:rsidRDefault="00BC2565" w:rsidP="00BF4D6D">
            <w:pPr>
              <w:tabs>
                <w:tab w:val="left" w:pos="12049"/>
              </w:tabs>
              <w:rPr>
                <w:sz w:val="24"/>
              </w:rPr>
            </w:pPr>
            <w:r w:rsidRPr="009B31BD">
              <w:rPr>
                <w:sz w:val="24"/>
              </w:rPr>
              <w:t>Тюменский ремонтно-механический завод Акционерного общества "</w:t>
            </w:r>
            <w:proofErr w:type="spellStart"/>
            <w:r w:rsidRPr="009B31BD">
              <w:rPr>
                <w:sz w:val="24"/>
              </w:rPr>
              <w:t>Транснефть</w:t>
            </w:r>
            <w:proofErr w:type="spellEnd"/>
            <w:r w:rsidRPr="009B31BD">
              <w:rPr>
                <w:sz w:val="24"/>
              </w:rPr>
              <w:t>-Сибирь"</w:t>
            </w:r>
          </w:p>
        </w:tc>
        <w:tc>
          <w:tcPr>
            <w:tcW w:w="4853" w:type="dxa"/>
            <w:tcBorders>
              <w:bottom w:val="nil"/>
            </w:tcBorders>
          </w:tcPr>
          <w:p w:rsidR="004B5808" w:rsidRPr="00060760" w:rsidRDefault="004B5808" w:rsidP="007F7AA0">
            <w:pPr>
              <w:rPr>
                <w:bCs/>
                <w:sz w:val="22"/>
                <w:szCs w:val="22"/>
              </w:rPr>
            </w:pPr>
          </w:p>
        </w:tc>
        <w:tc>
          <w:tcPr>
            <w:tcW w:w="6379" w:type="dxa"/>
            <w:tcBorders>
              <w:left w:val="nil"/>
              <w:bottom w:val="nil"/>
            </w:tcBorders>
          </w:tcPr>
          <w:p w:rsidR="004B5808" w:rsidRDefault="004B5808" w:rsidP="007F7AA0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4B5808" w:rsidRPr="00060760" w:rsidTr="009B31BD">
        <w:trPr>
          <w:cantSplit/>
          <w:trHeight w:val="1241"/>
        </w:trPr>
        <w:tc>
          <w:tcPr>
            <w:tcW w:w="4044" w:type="dxa"/>
            <w:vMerge/>
          </w:tcPr>
          <w:p w:rsidR="004B5808" w:rsidRPr="009B31BD" w:rsidRDefault="004B5808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tcBorders>
              <w:top w:val="nil"/>
              <w:bottom w:val="single" w:sz="4" w:space="0" w:color="auto"/>
            </w:tcBorders>
          </w:tcPr>
          <w:p w:rsidR="004B5808" w:rsidRPr="00B02C4D" w:rsidRDefault="00BC2565" w:rsidP="00B02C4D">
            <w:pPr>
              <w:rPr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bCs/>
                <w:sz w:val="22"/>
                <w:szCs w:val="22"/>
                <w:lang w:val="en-US"/>
              </w:rPr>
              <w:t>Системы</w:t>
            </w:r>
            <w:proofErr w:type="spellEnd"/>
            <w:r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en-US"/>
              </w:rPr>
              <w:t>вентиляции</w:t>
            </w:r>
            <w:proofErr w:type="spellEnd"/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4B5808" w:rsidRPr="009B31BD" w:rsidRDefault="004B5808" w:rsidP="008D73B3">
            <w:pPr>
              <w:keepNext/>
              <w:rPr>
                <w:bCs/>
                <w:sz w:val="22"/>
                <w:szCs w:val="22"/>
              </w:rPr>
            </w:pPr>
            <w:r w:rsidRPr="009B31BD">
              <w:rPr>
                <w:bCs/>
                <w:sz w:val="22"/>
                <w:szCs w:val="22"/>
              </w:rPr>
              <w:t xml:space="preserve"> </w:t>
            </w:r>
            <w:r w:rsidR="00BC2565" w:rsidRPr="009B31BD">
              <w:rPr>
                <w:bCs/>
                <w:sz w:val="22"/>
                <w:szCs w:val="22"/>
              </w:rPr>
              <w:t>1. Определение фактической производительности вент</w:t>
            </w:r>
            <w:proofErr w:type="gramStart"/>
            <w:r w:rsidR="00BC2565" w:rsidRPr="009B31BD">
              <w:rPr>
                <w:bCs/>
                <w:sz w:val="22"/>
                <w:szCs w:val="22"/>
              </w:rPr>
              <w:t>.</w:t>
            </w:r>
            <w:proofErr w:type="gramEnd"/>
            <w:r w:rsidR="00BC2565" w:rsidRPr="009B31BD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="00BC2565" w:rsidRPr="009B31BD">
              <w:rPr>
                <w:bCs/>
                <w:sz w:val="22"/>
                <w:szCs w:val="22"/>
              </w:rPr>
              <w:t>с</w:t>
            </w:r>
            <w:proofErr w:type="gramEnd"/>
            <w:r w:rsidR="00BC2565" w:rsidRPr="009B31BD">
              <w:rPr>
                <w:bCs/>
                <w:sz w:val="22"/>
                <w:szCs w:val="22"/>
              </w:rPr>
              <w:t>истемы (м3/ч)</w:t>
            </w:r>
          </w:p>
          <w:p w:rsidR="00BC2565" w:rsidRPr="009B31BD" w:rsidRDefault="00BC2565" w:rsidP="00BC2565">
            <w:pPr>
              <w:keepNext/>
              <w:rPr>
                <w:bCs/>
                <w:sz w:val="22"/>
                <w:szCs w:val="22"/>
              </w:rPr>
            </w:pPr>
            <w:r w:rsidRPr="009B31BD">
              <w:rPr>
                <w:bCs/>
                <w:sz w:val="22"/>
                <w:szCs w:val="22"/>
              </w:rPr>
              <w:t xml:space="preserve"> 2. Определение полного давления вент</w:t>
            </w:r>
            <w:proofErr w:type="gramStart"/>
            <w:r w:rsidRPr="009B31BD">
              <w:rPr>
                <w:bCs/>
                <w:sz w:val="22"/>
                <w:szCs w:val="22"/>
              </w:rPr>
              <w:t>.</w:t>
            </w:r>
            <w:proofErr w:type="gramEnd"/>
            <w:r w:rsidRPr="009B31BD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9B31BD">
              <w:rPr>
                <w:bCs/>
                <w:sz w:val="22"/>
                <w:szCs w:val="22"/>
              </w:rPr>
              <w:t>с</w:t>
            </w:r>
            <w:proofErr w:type="gramEnd"/>
            <w:r w:rsidRPr="009B31BD">
              <w:rPr>
                <w:bCs/>
                <w:sz w:val="22"/>
                <w:szCs w:val="22"/>
              </w:rPr>
              <w:t>истемы (кПа)</w:t>
            </w:r>
          </w:p>
          <w:p w:rsidR="004B5808" w:rsidRPr="009B31BD" w:rsidRDefault="00BC2565" w:rsidP="009B31BD">
            <w:pPr>
              <w:keepNext/>
              <w:rPr>
                <w:noProof/>
                <w:sz w:val="24"/>
                <w:szCs w:val="24"/>
              </w:rPr>
            </w:pPr>
            <w:r w:rsidRPr="009B31BD">
              <w:rPr>
                <w:bCs/>
                <w:sz w:val="22"/>
                <w:szCs w:val="22"/>
              </w:rPr>
              <w:t xml:space="preserve"> 3. Определение частоты вращения эл. двигателя вент</w:t>
            </w:r>
            <w:proofErr w:type="gramStart"/>
            <w:r w:rsidRPr="009B31BD">
              <w:rPr>
                <w:bCs/>
                <w:sz w:val="22"/>
                <w:szCs w:val="22"/>
              </w:rPr>
              <w:t>.</w:t>
            </w:r>
            <w:proofErr w:type="gramEnd"/>
            <w:r w:rsidRPr="009B31BD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9B31BD">
              <w:rPr>
                <w:bCs/>
                <w:sz w:val="22"/>
                <w:szCs w:val="22"/>
              </w:rPr>
              <w:t>у</w:t>
            </w:r>
            <w:proofErr w:type="gramEnd"/>
            <w:r w:rsidRPr="009B31BD">
              <w:rPr>
                <w:bCs/>
                <w:sz w:val="22"/>
                <w:szCs w:val="22"/>
              </w:rPr>
              <w:t>становки (об/мин)</w:t>
            </w:r>
            <w:r w:rsidR="009B31BD" w:rsidRPr="009B31BD">
              <w:rPr>
                <w:noProof/>
                <w:sz w:val="24"/>
                <w:szCs w:val="24"/>
              </w:rPr>
              <w:t xml:space="preserve"> </w:t>
            </w:r>
          </w:p>
        </w:tc>
      </w:tr>
    </w:tbl>
    <w:p w:rsidR="009B31BD" w:rsidRPr="009B31BD" w:rsidRDefault="009B31BD" w:rsidP="00167DCB">
      <w:pPr>
        <w:ind w:left="4320"/>
        <w:rPr>
          <w:sz w:val="4"/>
          <w:szCs w:val="4"/>
        </w:rPr>
      </w:pPr>
      <w:bookmarkStart w:id="2" w:name="BeginOblTable"/>
      <w:bookmarkEnd w:id="2"/>
    </w:p>
    <w:p w:rsidR="00167DCB" w:rsidRDefault="00167DCB" w:rsidP="00167DCB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</w:t>
      </w:r>
      <w:r w:rsidRPr="009B31BD">
        <w:rPr>
          <w:sz w:val="24"/>
          <w:szCs w:val="24"/>
        </w:rPr>
        <w:t xml:space="preserve"> </w:t>
      </w:r>
      <w:r w:rsidRPr="007A4EFD">
        <w:rPr>
          <w:sz w:val="24"/>
          <w:szCs w:val="24"/>
        </w:rPr>
        <w:t>комиссии</w:t>
      </w:r>
      <w:r w:rsidRPr="009B31BD">
        <w:rPr>
          <w:sz w:val="24"/>
          <w:szCs w:val="24"/>
        </w:rPr>
        <w:t>:</w:t>
      </w:r>
      <w:r w:rsidRPr="009B31BD">
        <w:rPr>
          <w:sz w:val="24"/>
          <w:szCs w:val="24"/>
        </w:rPr>
        <w:tab/>
      </w:r>
      <w:r w:rsidR="00BC2565" w:rsidRPr="009B31BD">
        <w:rPr>
          <w:sz w:val="24"/>
          <w:szCs w:val="24"/>
        </w:rPr>
        <w:t xml:space="preserve">Н.Н. </w:t>
      </w:r>
      <w:proofErr w:type="gramStart"/>
      <w:r w:rsidR="00BC2565" w:rsidRPr="009B31BD">
        <w:rPr>
          <w:sz w:val="24"/>
          <w:szCs w:val="24"/>
        </w:rPr>
        <w:t>Коновалов</w:t>
      </w:r>
      <w:proofErr w:type="gramEnd"/>
    </w:p>
    <w:p w:rsidR="009B31BD" w:rsidRPr="009B31BD" w:rsidRDefault="009B31BD" w:rsidP="00167DCB">
      <w:pPr>
        <w:ind w:left="4320"/>
        <w:rPr>
          <w:sz w:val="10"/>
          <w:szCs w:val="10"/>
        </w:rPr>
      </w:pPr>
    </w:p>
    <w:p w:rsidR="00167DCB" w:rsidRPr="009B31BD" w:rsidRDefault="00167DCB" w:rsidP="00167DCB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</w:t>
      </w:r>
      <w:r w:rsidRPr="009B31BD">
        <w:rPr>
          <w:sz w:val="24"/>
          <w:szCs w:val="24"/>
        </w:rPr>
        <w:t xml:space="preserve"> </w:t>
      </w:r>
      <w:r w:rsidRPr="007A4EFD">
        <w:rPr>
          <w:sz w:val="24"/>
          <w:szCs w:val="24"/>
        </w:rPr>
        <w:t>комиссии</w:t>
      </w:r>
      <w:r w:rsidRPr="009B31BD">
        <w:rPr>
          <w:sz w:val="24"/>
          <w:szCs w:val="24"/>
        </w:rPr>
        <w:t>:</w:t>
      </w:r>
      <w:r w:rsidRPr="009B31BD">
        <w:rPr>
          <w:sz w:val="24"/>
          <w:szCs w:val="24"/>
        </w:rPr>
        <w:tab/>
      </w:r>
      <w:r w:rsidR="00BC2565" w:rsidRPr="009B31BD">
        <w:rPr>
          <w:sz w:val="24"/>
          <w:szCs w:val="24"/>
        </w:rPr>
        <w:t>В.С. Вершинин</w:t>
      </w:r>
    </w:p>
    <w:p w:rsidR="007F66B3" w:rsidRPr="009B31BD" w:rsidRDefault="007F66B3" w:rsidP="004A45B1"/>
    <w:sectPr w:rsidR="007F66B3" w:rsidRPr="009B31BD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5C0" w:rsidRDefault="00AF65C0">
      <w:r>
        <w:separator/>
      </w:r>
    </w:p>
  </w:endnote>
  <w:endnote w:type="continuationSeparator" w:id="0">
    <w:p w:rsidR="00AF65C0" w:rsidRDefault="00AF6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5C0" w:rsidRDefault="00AF65C0">
      <w:r>
        <w:separator/>
      </w:r>
    </w:p>
  </w:footnote>
  <w:footnote w:type="continuationSeparator" w:id="0">
    <w:p w:rsidR="00AF65C0" w:rsidRDefault="00AF65C0">
      <w:r>
        <w:continuationSeparator/>
      </w:r>
    </w:p>
  </w:footnote>
  <w:footnote w:id="1">
    <w:p w:rsidR="007F66B3" w:rsidRDefault="007F66B3">
      <w:pPr>
        <w:pStyle w:val="ab"/>
      </w:pPr>
      <w:r>
        <w:rPr>
          <w:rStyle w:val="ad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6B3" w:rsidRDefault="007F66B3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7F66B3" w:rsidRDefault="007F66B3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5B1" w:rsidRDefault="004A45B1" w:rsidP="004A45B1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B31BD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9B31BD">
      <w:rPr>
        <w:rStyle w:val="a8"/>
        <w:noProof/>
      </w:rPr>
      <w:t>2</w:t>
    </w:r>
    <w:r>
      <w:rPr>
        <w:rStyle w:val="a8"/>
      </w:rPr>
      <w:fldChar w:fldCharType="end"/>
    </w:r>
  </w:p>
  <w:p w:rsidR="007F66B3" w:rsidRDefault="007F66B3" w:rsidP="004A45B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5B1" w:rsidRDefault="004A45B1" w:rsidP="004A45B1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B31BD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9B31BD">
      <w:rPr>
        <w:rStyle w:val="a8"/>
        <w:noProof/>
      </w:rPr>
      <w:t>2</w:t>
    </w:r>
    <w:r>
      <w:rPr>
        <w:rStyle w:val="a8"/>
      </w:rPr>
      <w:fldChar w:fldCharType="end"/>
    </w:r>
  </w:p>
  <w:p w:rsidR="007F66B3" w:rsidRPr="004A45B1" w:rsidRDefault="007F66B3" w:rsidP="004A45B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hybridMultilevel"/>
    <w:tmpl w:val="BFEEA444"/>
    <w:lvl w:ilvl="0" w:tplc="37AC1D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C6631C">
      <w:numFmt w:val="none"/>
      <w:lvlText w:val=""/>
      <w:lvlJc w:val="left"/>
      <w:pPr>
        <w:tabs>
          <w:tab w:val="num" w:pos="360"/>
        </w:tabs>
      </w:pPr>
    </w:lvl>
    <w:lvl w:ilvl="2" w:tplc="C85E3B00">
      <w:numFmt w:val="none"/>
      <w:lvlText w:val=""/>
      <w:lvlJc w:val="left"/>
      <w:pPr>
        <w:tabs>
          <w:tab w:val="num" w:pos="360"/>
        </w:tabs>
      </w:pPr>
    </w:lvl>
    <w:lvl w:ilvl="3" w:tplc="EC9EED64">
      <w:numFmt w:val="none"/>
      <w:lvlText w:val=""/>
      <w:lvlJc w:val="left"/>
      <w:pPr>
        <w:tabs>
          <w:tab w:val="num" w:pos="360"/>
        </w:tabs>
      </w:pPr>
    </w:lvl>
    <w:lvl w:ilvl="4" w:tplc="D94E37F2">
      <w:numFmt w:val="none"/>
      <w:lvlText w:val=""/>
      <w:lvlJc w:val="left"/>
      <w:pPr>
        <w:tabs>
          <w:tab w:val="num" w:pos="360"/>
        </w:tabs>
      </w:pPr>
    </w:lvl>
    <w:lvl w:ilvl="5" w:tplc="8738F366">
      <w:numFmt w:val="none"/>
      <w:lvlText w:val=""/>
      <w:lvlJc w:val="left"/>
      <w:pPr>
        <w:tabs>
          <w:tab w:val="num" w:pos="360"/>
        </w:tabs>
      </w:pPr>
    </w:lvl>
    <w:lvl w:ilvl="6" w:tplc="4F7CB156">
      <w:numFmt w:val="none"/>
      <w:lvlText w:val=""/>
      <w:lvlJc w:val="left"/>
      <w:pPr>
        <w:tabs>
          <w:tab w:val="num" w:pos="360"/>
        </w:tabs>
      </w:pPr>
    </w:lvl>
    <w:lvl w:ilvl="7" w:tplc="BFC80EC4">
      <w:numFmt w:val="none"/>
      <w:lvlText w:val=""/>
      <w:lvlJc w:val="left"/>
      <w:pPr>
        <w:tabs>
          <w:tab w:val="num" w:pos="360"/>
        </w:tabs>
      </w:pPr>
    </w:lvl>
    <w:lvl w:ilvl="8" w:tplc="F6944988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hybridMultilevel"/>
    <w:tmpl w:val="53D45896"/>
    <w:lvl w:ilvl="0" w:tplc="C49082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37E0E2C">
      <w:numFmt w:val="none"/>
      <w:lvlText w:val=""/>
      <w:lvlJc w:val="left"/>
      <w:pPr>
        <w:tabs>
          <w:tab w:val="num" w:pos="360"/>
        </w:tabs>
      </w:pPr>
    </w:lvl>
    <w:lvl w:ilvl="2" w:tplc="1D0E2740">
      <w:numFmt w:val="none"/>
      <w:lvlText w:val=""/>
      <w:lvlJc w:val="left"/>
      <w:pPr>
        <w:tabs>
          <w:tab w:val="num" w:pos="360"/>
        </w:tabs>
      </w:pPr>
    </w:lvl>
    <w:lvl w:ilvl="3" w:tplc="3B9651AC">
      <w:numFmt w:val="none"/>
      <w:lvlText w:val=""/>
      <w:lvlJc w:val="left"/>
      <w:pPr>
        <w:tabs>
          <w:tab w:val="num" w:pos="360"/>
        </w:tabs>
      </w:pPr>
    </w:lvl>
    <w:lvl w:ilvl="4" w:tplc="822E9288">
      <w:numFmt w:val="none"/>
      <w:lvlText w:val=""/>
      <w:lvlJc w:val="left"/>
      <w:pPr>
        <w:tabs>
          <w:tab w:val="num" w:pos="360"/>
        </w:tabs>
      </w:pPr>
    </w:lvl>
    <w:lvl w:ilvl="5" w:tplc="049049A8">
      <w:numFmt w:val="none"/>
      <w:lvlText w:val=""/>
      <w:lvlJc w:val="left"/>
      <w:pPr>
        <w:tabs>
          <w:tab w:val="num" w:pos="360"/>
        </w:tabs>
      </w:pPr>
    </w:lvl>
    <w:lvl w:ilvl="6" w:tplc="1F02EFB8">
      <w:numFmt w:val="none"/>
      <w:lvlText w:val=""/>
      <w:lvlJc w:val="left"/>
      <w:pPr>
        <w:tabs>
          <w:tab w:val="num" w:pos="360"/>
        </w:tabs>
      </w:pPr>
    </w:lvl>
    <w:lvl w:ilvl="7" w:tplc="04FCA458">
      <w:numFmt w:val="none"/>
      <w:lvlText w:val=""/>
      <w:lvlJc w:val="left"/>
      <w:pPr>
        <w:tabs>
          <w:tab w:val="num" w:pos="360"/>
        </w:tabs>
      </w:pPr>
    </w:lvl>
    <w:lvl w:ilvl="8" w:tplc="59FED5D0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5B1"/>
    <w:rsid w:val="00060760"/>
    <w:rsid w:val="00167DCB"/>
    <w:rsid w:val="00215063"/>
    <w:rsid w:val="00283619"/>
    <w:rsid w:val="003B575E"/>
    <w:rsid w:val="00442A1A"/>
    <w:rsid w:val="004A45B1"/>
    <w:rsid w:val="004B5808"/>
    <w:rsid w:val="00696194"/>
    <w:rsid w:val="0070322B"/>
    <w:rsid w:val="007F66B3"/>
    <w:rsid w:val="007F7AA0"/>
    <w:rsid w:val="00836D13"/>
    <w:rsid w:val="008A5909"/>
    <w:rsid w:val="008B029B"/>
    <w:rsid w:val="008D73B3"/>
    <w:rsid w:val="009562CF"/>
    <w:rsid w:val="0096662A"/>
    <w:rsid w:val="009B31BD"/>
    <w:rsid w:val="009B76DF"/>
    <w:rsid w:val="00A52A08"/>
    <w:rsid w:val="00AF65C0"/>
    <w:rsid w:val="00B02C4D"/>
    <w:rsid w:val="00BC2565"/>
    <w:rsid w:val="00BD0D62"/>
    <w:rsid w:val="00BF4D6D"/>
    <w:rsid w:val="00C46E8C"/>
    <w:rsid w:val="00CA6293"/>
    <w:rsid w:val="00DA052E"/>
    <w:rsid w:val="00F17696"/>
    <w:rsid w:val="00F512DA"/>
    <w:rsid w:val="00F8327C"/>
    <w:rsid w:val="00FF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0"/>
    <w:next w:val="a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0"/>
    <w:next w:val="a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3</cp:revision>
  <cp:lastPrinted>2010-02-09T07:24:00Z</cp:lastPrinted>
  <dcterms:created xsi:type="dcterms:W3CDTF">2022-04-28T09:12:00Z</dcterms:created>
  <dcterms:modified xsi:type="dcterms:W3CDTF">2022-04-28T09:17:00Z</dcterms:modified>
</cp:coreProperties>
</file>