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76E" w:rsidRDefault="00BB176E">
      <w:pPr>
        <w:pStyle w:val="a3"/>
        <w:rPr>
          <w:sz w:val="24"/>
        </w:rPr>
      </w:pPr>
      <w:r>
        <w:rPr>
          <w:sz w:val="24"/>
        </w:rPr>
        <w:t>ПРОТОКОЛ</w:t>
      </w:r>
    </w:p>
    <w:p w:rsidR="00BB176E" w:rsidRDefault="00BB176E">
      <w:pPr>
        <w:pStyle w:val="a4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BB176E" w:rsidRDefault="00BB176E">
      <w:pPr>
        <w:jc w:val="center"/>
      </w:pPr>
      <w:r>
        <w:t xml:space="preserve">Единой системы оценки соответствия в области промышленной, экологической безопасности, </w:t>
      </w:r>
    </w:p>
    <w:p w:rsidR="00BB176E" w:rsidRDefault="00BB176E">
      <w:pPr>
        <w:jc w:val="center"/>
        <w:rPr>
          <w:bCs/>
        </w:rPr>
      </w:pPr>
      <w:r>
        <w:t>безопасности в энергетике и строительстве.</w:t>
      </w:r>
    </w:p>
    <w:p w:rsidR="00BB176E" w:rsidRDefault="00BB176E">
      <w:pPr>
        <w:jc w:val="center"/>
        <w:rPr>
          <w:bCs/>
        </w:rPr>
      </w:pPr>
    </w:p>
    <w:p w:rsidR="00BB176E" w:rsidRDefault="00F84883">
      <w:pPr>
        <w:rPr>
          <w:bCs/>
        </w:rPr>
      </w:pPr>
      <w:r>
        <w:t>28.02.2024</w:t>
      </w:r>
      <w:r w:rsidR="00BB176E">
        <w:rPr>
          <w:bCs/>
        </w:rPr>
        <w:t xml:space="preserve"> </w:t>
      </w:r>
    </w:p>
    <w:p w:rsidR="00BB176E" w:rsidRDefault="00BB176E">
      <w:pPr>
        <w:jc w:val="right"/>
      </w:pPr>
      <w:r>
        <w:t>№ СДА-КА–</w:t>
      </w:r>
      <w:r w:rsidR="00F84883">
        <w:t>267-НОАП-149</w:t>
      </w:r>
    </w:p>
    <w:p w:rsidR="00BB176E" w:rsidRDefault="00BB176E">
      <w:pPr>
        <w:pStyle w:val="20"/>
      </w:pPr>
    </w:p>
    <w:p w:rsidR="00BB176E" w:rsidRDefault="00BB176E">
      <w:pPr>
        <w:pStyle w:val="20"/>
      </w:pPr>
    </w:p>
    <w:p w:rsidR="00BB176E" w:rsidRPr="00EF3A92" w:rsidRDefault="005075F2">
      <w:pPr>
        <w:pStyle w:val="20"/>
        <w:rPr>
          <w:b w:val="0"/>
          <w:bCs/>
        </w:rPr>
      </w:pPr>
      <w:r>
        <w:rPr>
          <w:b w:val="0"/>
        </w:rPr>
        <w:t xml:space="preserve">Повестка дня: </w:t>
      </w:r>
      <w:r w:rsidR="00BB176E" w:rsidRPr="00EF3A92">
        <w:rPr>
          <w:b w:val="0"/>
        </w:rPr>
        <w:t xml:space="preserve"> рассмотрение документов на аккредитацию в качестве Независимых органов по аттестации (сертификации) персонала </w:t>
      </w:r>
      <w:r>
        <w:rPr>
          <w:b w:val="0"/>
        </w:rPr>
        <w:t>(НОАП)</w:t>
      </w:r>
      <w:r w:rsidR="00BB176E" w:rsidRPr="00EF3A92">
        <w:rPr>
          <w:b w:val="0"/>
          <w:bCs/>
        </w:rPr>
        <w:t>.</w:t>
      </w:r>
    </w:p>
    <w:p w:rsidR="00BB176E" w:rsidRPr="00F84883" w:rsidRDefault="00BB176E">
      <w:pPr>
        <w:tabs>
          <w:tab w:val="left" w:pos="12049"/>
        </w:tabs>
        <w:rPr>
          <w:rFonts w:ascii="Arial" w:hAnsi="Arial" w:cs="Arial"/>
        </w:rPr>
      </w:pPr>
    </w:p>
    <w:tbl>
      <w:tblPr>
        <w:tblW w:w="15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0"/>
        <w:gridCol w:w="2058"/>
        <w:gridCol w:w="4185"/>
        <w:gridCol w:w="2976"/>
        <w:gridCol w:w="1843"/>
        <w:gridCol w:w="1796"/>
      </w:tblGrid>
      <w:tr w:rsidR="00BB176E" w:rsidTr="00F84883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bookmarkStart w:id="0" w:name="_GoBack"/>
            <w:bookmarkEnd w:id="0"/>
            <w:r>
              <w:t>Организация</w:t>
            </w:r>
            <w:r>
              <w:rPr>
                <w:rStyle w:val="a7"/>
              </w:rPr>
              <w:footnoteReference w:customMarkFollows="1" w:id="1"/>
              <w:t>1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Виды</w:t>
            </w:r>
            <w:r w:rsidR="005075F2">
              <w:t xml:space="preserve"> </w:t>
            </w:r>
            <w:r>
              <w:t xml:space="preserve">(методы) </w:t>
            </w:r>
            <w:r w:rsidR="005075F2">
              <w:t>контроля (</w:t>
            </w:r>
            <w:r>
              <w:t>испытаний</w:t>
            </w:r>
            <w:r w:rsidR="005075F2"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176E" w:rsidRDefault="00BB176E" w:rsidP="005075F2">
            <w:pPr>
              <w:jc w:val="center"/>
            </w:pPr>
            <w:r>
              <w:t>Уровни квалификации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176E" w:rsidRPr="00CC6DBA" w:rsidRDefault="00CC6DBA" w:rsidP="005075F2">
            <w:pPr>
              <w:jc w:val="center"/>
            </w:pPr>
            <w:r>
              <w:rPr>
                <w:lang w:val="en-US"/>
              </w:rPr>
              <w:t>Решение комиссии</w:t>
            </w:r>
          </w:p>
        </w:tc>
      </w:tr>
      <w:tr w:rsidR="00BB176E" w:rsidTr="00F84883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C1" w:rsidRPr="00EF3673" w:rsidRDefault="00F84883">
            <w:r w:rsidRPr="00F84883">
              <w:t>1</w:t>
            </w:r>
            <w:r w:rsidR="00BB176E" w:rsidRPr="00F84883">
              <w:t xml:space="preserve">. </w:t>
            </w:r>
            <w:r>
              <w:t>Частное образовательное учреждение дополнительного профессионального образования Научно-учебный центр "Регионтехсервис"</w:t>
            </w:r>
          </w:p>
          <w:p w:rsidR="00027EC1" w:rsidRPr="00EF3673" w:rsidRDefault="00027EC1"/>
          <w:p w:rsidR="00BB176E" w:rsidRPr="00EF3673" w:rsidRDefault="00F84883">
            <w:r>
              <w:t>ЧОУ ДПО НУЦ "РТС"</w:t>
            </w:r>
            <w:r w:rsidR="00BB176E" w:rsidRPr="00EF3673">
              <w:t xml:space="preserve"> (</w:t>
            </w:r>
            <w:r>
              <w:t>ПВТ</w:t>
            </w:r>
            <w:r w:rsidR="00BB176E" w:rsidRPr="00EF3673">
              <w:t>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Default="00F84883">
            <w:r>
              <w:t>660012</w:t>
            </w:r>
            <w:r w:rsidR="00BB176E">
              <w:t xml:space="preserve">. </w:t>
            </w:r>
            <w:r>
              <w:t>Российская Федерация, Красноярский край, город Красноярск, улица Полтавская, д. 38, оф. 210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EF3673" w:rsidRDefault="00F84883">
            <w:pPr>
              <w:rPr>
                <w:szCs w:val="20"/>
              </w:rPr>
            </w:pPr>
            <w:r>
              <w:rPr>
                <w:szCs w:val="20"/>
              </w:rPr>
              <w:t>1.</w:t>
            </w:r>
            <w:r w:rsidR="00BB176E"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Оборудование, работающее под избыточным давлением: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Водогрейные и пароводогрейные котлы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1.4.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Котлы-утилизаторы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1.5.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 передвижных и транспортабельных установок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1.6.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Котлы паровые и жидкостные, работающие с высокотемпературными органическими и неорганическими теплоносителями (кроме воды и </w:t>
            </w:r>
            <w:r>
              <w:rPr>
                <w:szCs w:val="20"/>
              </w:rPr>
              <w:lastRenderedPageBreak/>
              <w:t>водяного пара), и транспортирующие их системы трубопроводов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1.7.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Электрокотлы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1.8.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Трубопроводы пара и горячей воды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1.9.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Сосуды, работающие под давлением пара, газов, жидкостей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1.10.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Баллоны, предназначенные для сжатых, сжиженных и растворенных под давлением газов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1.11.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бочки для сжатых и сжиженных газов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1.12.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1.13.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Барокамеры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Системы газоснабжения (газораспределения):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2.1.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2.1.1.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стальные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2.1.2.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из полиэтиленовых и композиционных материалов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2.2.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Внутренние газопроводы стальные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2.3.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Детали и узлы, газовое оборудование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Подъемные сооружения: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3.1.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Грузоподъемные краны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3.2.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Подъемники (вышки)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3.3.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Канатные дороги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3.4.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Фуникулеры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3.5.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Эскалаторы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3.6.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Лифты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3.7.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Краны-трубоукладчики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3.8.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Краны-манипуляторы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3.9.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Платформы подъемные для инвалидов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3.10.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Крановые пути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горнорудной промышленности: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4.1.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4.2.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4.3.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горно-обогатительное оборудование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угольной промышленности: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5.1.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5.2.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Вентиляторы главного проветривания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5.3.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углеобогатительное оборудование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нефтяной и газовой промышленности: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6.1.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бурения скважин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6.2.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эксплуатации скважин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6.3.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освоения и ремонта скважин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6.4.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газонефтеперекачивающих станций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6.5.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Газонефтепродуктопроводы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6.6.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нефти и нефтепродуктов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металлургической промышленности: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7.1.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Металлоконструкции технических устройств, зданий и сооружений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7.2.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Газопроводы технологических газов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7.3.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Цапфы чугуновозов, стальковшей, металлоразливочных ковшей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8.1.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8.2.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8.3.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8.4.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хранения взрывопожароопасных и токсичных веществ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8.5.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Изотермические хранилища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8.6.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Криогенное оборудование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8.7.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аммиачных холодильных установок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8.8.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Печи, котлы ВОТ, энерготехнологические котлы и котлы утилизаторы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8.9.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Компрессорное и насосное оборудование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8.10.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Центрифуги, сепараторы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8.11.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Цистерны, контейнеры (бочки), баллоны для взрывопожароопасных и токсичных веществ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8.12.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Технологические трубопроводы, трубопроводы пара и горячей воды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железнодорожного транспорта: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9.1.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9.2.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Подъездные пути необщего пользования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хранения и переработки растительного сырья: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10.1.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Воздуходувные машины (турбокомпрессоры воздушные, турбовоздуходувки)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10.2.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Вентиляторы (центробежные, радиальные, ВВД)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10.3.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Дробилки молотковые, вальцовые станки, энтолейторы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(строительные объекты):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11.1.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Металлические конструкции (в том числе: Стальные конструкции мостов)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11.2.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Бетонные и железобетонные конструкции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11.3.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Каменные и армокаменные конструкции</w:t>
            </w:r>
          </w:p>
          <w:p w:rsidR="00F84883" w:rsidRPr="00EF367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электроэнергетики</w:t>
            </w:r>
          </w:p>
          <w:p w:rsidR="00BB176E" w:rsidRPr="00EF3673" w:rsidRDefault="00BB176E" w:rsidP="00F84883">
            <w:pPr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F84883" w:rsidRDefault="00F84883">
            <w:pPr>
              <w:rPr>
                <w:szCs w:val="20"/>
              </w:rPr>
            </w:pPr>
            <w:r w:rsidRPr="00F84883">
              <w:rPr>
                <w:szCs w:val="20"/>
              </w:rPr>
              <w:lastRenderedPageBreak/>
              <w:t>1.</w:t>
            </w:r>
            <w:r w:rsidR="00BB176E" w:rsidRPr="00F84883">
              <w:rPr>
                <w:szCs w:val="20"/>
              </w:rPr>
              <w:t xml:space="preserve"> </w:t>
            </w:r>
            <w:r w:rsidRPr="00F84883">
              <w:rPr>
                <w:szCs w:val="20"/>
              </w:rPr>
              <w:t>Радиационный:</w:t>
            </w:r>
          </w:p>
          <w:p w:rsidR="00F84883" w:rsidRPr="00F84883" w:rsidRDefault="00F84883" w:rsidP="00F84883">
            <w:pPr>
              <w:rPr>
                <w:szCs w:val="20"/>
              </w:rPr>
            </w:pPr>
            <w:r w:rsidRPr="00F84883">
              <w:rPr>
                <w:szCs w:val="20"/>
              </w:rPr>
              <w:t>1.1.</w:t>
            </w:r>
            <w:r w:rsidRPr="00F84883">
              <w:rPr>
                <w:szCs w:val="20"/>
              </w:rPr>
              <w:t xml:space="preserve"> </w:t>
            </w:r>
            <w:r w:rsidRPr="00F84883">
              <w:rPr>
                <w:szCs w:val="20"/>
              </w:rPr>
              <w:t>Радиографический (РК):</w:t>
            </w:r>
          </w:p>
          <w:p w:rsidR="00F84883" w:rsidRPr="00F84883" w:rsidRDefault="00F84883" w:rsidP="00F84883">
            <w:pPr>
              <w:rPr>
                <w:szCs w:val="20"/>
              </w:rPr>
            </w:pPr>
            <w:r w:rsidRPr="00F84883">
              <w:rPr>
                <w:szCs w:val="20"/>
              </w:rPr>
              <w:t>1.1.1.</w:t>
            </w:r>
            <w:r w:rsidRPr="00F84883">
              <w:rPr>
                <w:szCs w:val="20"/>
              </w:rPr>
              <w:t xml:space="preserve"> </w:t>
            </w:r>
            <w:r w:rsidRPr="00F84883">
              <w:rPr>
                <w:szCs w:val="20"/>
              </w:rPr>
              <w:t>Рентгенографический</w:t>
            </w:r>
          </w:p>
          <w:p w:rsidR="00F84883" w:rsidRPr="00F84883" w:rsidRDefault="00F84883" w:rsidP="00F84883">
            <w:pPr>
              <w:rPr>
                <w:szCs w:val="20"/>
              </w:rPr>
            </w:pPr>
            <w:r w:rsidRPr="00F84883">
              <w:rPr>
                <w:szCs w:val="20"/>
              </w:rPr>
              <w:t>1.2.</w:t>
            </w:r>
            <w:r w:rsidRPr="00F84883">
              <w:rPr>
                <w:szCs w:val="20"/>
              </w:rPr>
              <w:t xml:space="preserve"> </w:t>
            </w:r>
            <w:r w:rsidRPr="00F84883">
              <w:rPr>
                <w:szCs w:val="20"/>
              </w:rPr>
              <w:t>Радиоскопический (РС)</w:t>
            </w:r>
          </w:p>
          <w:p w:rsidR="00F84883" w:rsidRPr="00F84883" w:rsidRDefault="00F84883" w:rsidP="00F84883">
            <w:pPr>
              <w:rPr>
                <w:szCs w:val="20"/>
              </w:rPr>
            </w:pPr>
            <w:r w:rsidRPr="00F84883">
              <w:rPr>
                <w:szCs w:val="20"/>
              </w:rPr>
              <w:t>2.</w:t>
            </w:r>
            <w:r w:rsidRPr="00F84883">
              <w:rPr>
                <w:szCs w:val="20"/>
              </w:rPr>
              <w:t xml:space="preserve"> </w:t>
            </w:r>
            <w:r w:rsidRPr="00F84883">
              <w:rPr>
                <w:szCs w:val="20"/>
              </w:rPr>
              <w:t>Ультразвуковой (УК):</w:t>
            </w:r>
          </w:p>
          <w:p w:rsidR="00F84883" w:rsidRPr="00F84883" w:rsidRDefault="00F84883" w:rsidP="00F84883">
            <w:pPr>
              <w:rPr>
                <w:szCs w:val="20"/>
              </w:rPr>
            </w:pPr>
            <w:r w:rsidRPr="00F84883">
              <w:rPr>
                <w:szCs w:val="20"/>
              </w:rPr>
              <w:t>2.1.</w:t>
            </w:r>
            <w:r w:rsidRPr="00F84883">
              <w:rPr>
                <w:szCs w:val="20"/>
              </w:rPr>
              <w:t xml:space="preserve"> </w:t>
            </w:r>
            <w:r w:rsidRPr="00F84883">
              <w:rPr>
                <w:szCs w:val="20"/>
              </w:rPr>
              <w:t>Ультразвуковая дефектоскопия</w:t>
            </w:r>
          </w:p>
          <w:p w:rsidR="00F84883" w:rsidRPr="00F84883" w:rsidRDefault="00F84883" w:rsidP="00F84883">
            <w:pPr>
              <w:rPr>
                <w:szCs w:val="20"/>
              </w:rPr>
            </w:pPr>
            <w:r w:rsidRPr="00F84883">
              <w:rPr>
                <w:szCs w:val="20"/>
              </w:rPr>
              <w:t>2.2.</w:t>
            </w:r>
            <w:r w:rsidRPr="00F84883">
              <w:rPr>
                <w:szCs w:val="20"/>
              </w:rPr>
              <w:t xml:space="preserve"> </w:t>
            </w:r>
            <w:r w:rsidRPr="00F84883">
              <w:rPr>
                <w:szCs w:val="20"/>
              </w:rPr>
              <w:t>Ультразвуковая толщинометрия</w:t>
            </w:r>
          </w:p>
          <w:p w:rsidR="00F84883" w:rsidRPr="00F84883" w:rsidRDefault="00F84883" w:rsidP="00F84883">
            <w:pPr>
              <w:rPr>
                <w:szCs w:val="20"/>
              </w:rPr>
            </w:pPr>
            <w:r w:rsidRPr="00F84883">
              <w:rPr>
                <w:szCs w:val="20"/>
              </w:rPr>
              <w:t>4.</w:t>
            </w:r>
            <w:r w:rsidRPr="00F84883">
              <w:rPr>
                <w:szCs w:val="20"/>
              </w:rPr>
              <w:t xml:space="preserve"> </w:t>
            </w:r>
            <w:r w:rsidRPr="00F84883">
              <w:rPr>
                <w:szCs w:val="20"/>
              </w:rPr>
              <w:t>Магнитный (МК):</w:t>
            </w:r>
          </w:p>
          <w:p w:rsidR="00F84883" w:rsidRPr="00F84883" w:rsidRDefault="00F84883" w:rsidP="00F84883">
            <w:pPr>
              <w:rPr>
                <w:szCs w:val="20"/>
              </w:rPr>
            </w:pPr>
            <w:r w:rsidRPr="00F84883">
              <w:rPr>
                <w:szCs w:val="20"/>
              </w:rPr>
              <w:t>4.1.</w:t>
            </w:r>
            <w:r w:rsidRPr="00F84883">
              <w:rPr>
                <w:szCs w:val="20"/>
              </w:rPr>
              <w:t xml:space="preserve"> </w:t>
            </w:r>
            <w:r w:rsidRPr="00F84883">
              <w:rPr>
                <w:szCs w:val="20"/>
              </w:rPr>
              <w:t>Магнитопорошковый</w:t>
            </w:r>
          </w:p>
          <w:p w:rsidR="00F84883" w:rsidRPr="00F84883" w:rsidRDefault="00F84883" w:rsidP="00F84883">
            <w:pPr>
              <w:rPr>
                <w:szCs w:val="20"/>
              </w:rPr>
            </w:pPr>
            <w:r w:rsidRPr="00F84883">
              <w:rPr>
                <w:szCs w:val="20"/>
              </w:rPr>
              <w:t>4.2.</w:t>
            </w:r>
            <w:r w:rsidRPr="00F84883">
              <w:rPr>
                <w:szCs w:val="20"/>
              </w:rPr>
              <w:t xml:space="preserve"> </w:t>
            </w:r>
            <w:r w:rsidRPr="00F84883">
              <w:rPr>
                <w:szCs w:val="20"/>
              </w:rPr>
              <w:t>Магнитографический</w:t>
            </w:r>
          </w:p>
          <w:p w:rsidR="00F84883" w:rsidRPr="00F84883" w:rsidRDefault="00F84883" w:rsidP="00F84883">
            <w:pPr>
              <w:rPr>
                <w:szCs w:val="20"/>
              </w:rPr>
            </w:pPr>
            <w:r w:rsidRPr="00F84883">
              <w:rPr>
                <w:szCs w:val="20"/>
              </w:rPr>
              <w:t>4.3.</w:t>
            </w:r>
            <w:r w:rsidRPr="00F84883">
              <w:rPr>
                <w:szCs w:val="20"/>
              </w:rPr>
              <w:t xml:space="preserve"> </w:t>
            </w:r>
            <w:r w:rsidRPr="00F84883">
              <w:rPr>
                <w:szCs w:val="20"/>
              </w:rPr>
              <w:t>Феррозондовый</w:t>
            </w:r>
          </w:p>
          <w:p w:rsidR="00F84883" w:rsidRPr="00F84883" w:rsidRDefault="00F84883" w:rsidP="00F84883">
            <w:pPr>
              <w:rPr>
                <w:szCs w:val="20"/>
              </w:rPr>
            </w:pPr>
            <w:r w:rsidRPr="00F84883">
              <w:rPr>
                <w:szCs w:val="20"/>
              </w:rPr>
              <w:t>4.4.</w:t>
            </w:r>
            <w:r w:rsidRPr="00F84883">
              <w:rPr>
                <w:szCs w:val="20"/>
              </w:rPr>
              <w:t xml:space="preserve"> </w:t>
            </w:r>
            <w:r w:rsidRPr="00F84883">
              <w:rPr>
                <w:szCs w:val="20"/>
              </w:rPr>
              <w:t>Эффект Холла</w:t>
            </w:r>
          </w:p>
          <w:p w:rsidR="00F84883" w:rsidRPr="00F84883" w:rsidRDefault="00F84883" w:rsidP="00F84883">
            <w:pPr>
              <w:rPr>
                <w:szCs w:val="20"/>
              </w:rPr>
            </w:pPr>
            <w:r w:rsidRPr="00F84883">
              <w:rPr>
                <w:szCs w:val="20"/>
              </w:rPr>
              <w:t>4.5.</w:t>
            </w:r>
            <w:r w:rsidRPr="00F84883">
              <w:rPr>
                <w:szCs w:val="20"/>
              </w:rPr>
              <w:t xml:space="preserve"> </w:t>
            </w:r>
            <w:r w:rsidRPr="00F84883">
              <w:rPr>
                <w:szCs w:val="20"/>
              </w:rPr>
              <w:t xml:space="preserve">Магнитной памяти </w:t>
            </w:r>
            <w:r w:rsidRPr="00F84883">
              <w:rPr>
                <w:szCs w:val="20"/>
              </w:rPr>
              <w:lastRenderedPageBreak/>
              <w:t>металла</w:t>
            </w:r>
          </w:p>
          <w:p w:rsidR="00F84883" w:rsidRPr="00F84883" w:rsidRDefault="00F84883" w:rsidP="00F84883">
            <w:pPr>
              <w:rPr>
                <w:szCs w:val="20"/>
              </w:rPr>
            </w:pPr>
            <w:r w:rsidRPr="00F84883">
              <w:rPr>
                <w:szCs w:val="20"/>
              </w:rPr>
              <w:t>6.</w:t>
            </w:r>
            <w:r w:rsidRPr="00F84883">
              <w:rPr>
                <w:szCs w:val="20"/>
              </w:rPr>
              <w:t xml:space="preserve"> </w:t>
            </w:r>
            <w:r w:rsidRPr="00F84883">
              <w:rPr>
                <w:szCs w:val="20"/>
              </w:rPr>
              <w:t>Проникающими веществами:</w:t>
            </w:r>
          </w:p>
          <w:p w:rsidR="00F84883" w:rsidRPr="00F84883" w:rsidRDefault="00F84883" w:rsidP="00F84883">
            <w:pPr>
              <w:rPr>
                <w:szCs w:val="20"/>
              </w:rPr>
            </w:pPr>
            <w:r w:rsidRPr="00F84883">
              <w:rPr>
                <w:szCs w:val="20"/>
              </w:rPr>
              <w:t>6.1.</w:t>
            </w:r>
            <w:r w:rsidRPr="00F84883">
              <w:rPr>
                <w:szCs w:val="20"/>
              </w:rPr>
              <w:t xml:space="preserve"> </w:t>
            </w:r>
            <w:r w:rsidRPr="00F84883">
              <w:rPr>
                <w:szCs w:val="20"/>
              </w:rPr>
              <w:t>Капиллярный (ПВК)</w:t>
            </w:r>
          </w:p>
          <w:p w:rsidR="00F84883" w:rsidRPr="00F84883" w:rsidRDefault="00F84883" w:rsidP="00F84883">
            <w:pPr>
              <w:rPr>
                <w:szCs w:val="20"/>
              </w:rPr>
            </w:pPr>
            <w:r w:rsidRPr="00F84883">
              <w:rPr>
                <w:szCs w:val="20"/>
              </w:rPr>
              <w:t>6.2.</w:t>
            </w:r>
            <w:r w:rsidRPr="00F84883">
              <w:rPr>
                <w:szCs w:val="20"/>
              </w:rPr>
              <w:t xml:space="preserve"> </w:t>
            </w:r>
            <w:r w:rsidRPr="00F84883">
              <w:rPr>
                <w:szCs w:val="20"/>
              </w:rPr>
              <w:t>Течеискание (ПВТ)</w:t>
            </w:r>
          </w:p>
          <w:p w:rsidR="00F84883" w:rsidRPr="00F84883" w:rsidRDefault="00F84883" w:rsidP="00F84883">
            <w:pPr>
              <w:rPr>
                <w:szCs w:val="20"/>
              </w:rPr>
            </w:pPr>
            <w:r w:rsidRPr="00F84883">
              <w:rPr>
                <w:szCs w:val="20"/>
              </w:rPr>
              <w:t>7.</w:t>
            </w:r>
            <w:r w:rsidRPr="00F84883">
              <w:rPr>
                <w:szCs w:val="20"/>
              </w:rPr>
              <w:t xml:space="preserve"> </w:t>
            </w:r>
            <w:r w:rsidRPr="00F84883">
              <w:rPr>
                <w:szCs w:val="20"/>
              </w:rPr>
              <w:t>Вибродиагностический (ВД)</w:t>
            </w:r>
          </w:p>
          <w:p w:rsidR="00F84883" w:rsidRPr="00F84883" w:rsidRDefault="00F84883" w:rsidP="00F84883">
            <w:pPr>
              <w:rPr>
                <w:szCs w:val="20"/>
              </w:rPr>
            </w:pPr>
            <w:r w:rsidRPr="00F84883">
              <w:rPr>
                <w:szCs w:val="20"/>
              </w:rPr>
              <w:t>9.</w:t>
            </w:r>
            <w:r w:rsidRPr="00F84883">
              <w:rPr>
                <w:szCs w:val="20"/>
              </w:rPr>
              <w:t xml:space="preserve"> </w:t>
            </w:r>
            <w:r w:rsidRPr="00F84883">
              <w:rPr>
                <w:szCs w:val="20"/>
              </w:rPr>
              <w:t>Тепловой (ТК)</w:t>
            </w:r>
          </w:p>
          <w:p w:rsidR="00F84883" w:rsidRPr="00F84883" w:rsidRDefault="00F84883" w:rsidP="00F84883">
            <w:pPr>
              <w:rPr>
                <w:szCs w:val="20"/>
              </w:rPr>
            </w:pPr>
            <w:r w:rsidRPr="00F84883">
              <w:rPr>
                <w:szCs w:val="20"/>
              </w:rPr>
              <w:t>11.</w:t>
            </w:r>
            <w:r w:rsidRPr="00F84883">
              <w:rPr>
                <w:szCs w:val="20"/>
              </w:rPr>
              <w:t xml:space="preserve"> </w:t>
            </w:r>
            <w:r w:rsidRPr="00F84883">
              <w:rPr>
                <w:szCs w:val="20"/>
              </w:rPr>
              <w:t>Визуальный и измерительный (ВИК)</w:t>
            </w:r>
          </w:p>
          <w:p w:rsidR="00BB176E" w:rsidRPr="00F84883" w:rsidRDefault="00BB176E" w:rsidP="00F84883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F84883">
            <w:pPr>
              <w:rPr>
                <w:rFonts w:eastAsia="Arial Unicode MS"/>
              </w:rPr>
            </w:pPr>
            <w:r w:rsidRPr="00F84883">
              <w:rPr>
                <w:rFonts w:eastAsia="Arial Unicode MS"/>
              </w:rPr>
              <w:lastRenderedPageBreak/>
              <w:t>(</w:t>
            </w:r>
            <w:r>
              <w:rPr>
                <w:rFonts w:eastAsia="Arial Unicode MS"/>
                <w:lang w:val="en-US"/>
              </w:rPr>
              <w:t>I</w:t>
            </w:r>
            <w:r w:rsidRPr="00F84883">
              <w:rPr>
                <w:rFonts w:eastAsia="Arial Unicode MS"/>
              </w:rPr>
              <w:t>)</w:t>
            </w:r>
            <w:r w:rsidR="00BB176E" w:rsidRPr="00F84883">
              <w:rPr>
                <w:rFonts w:eastAsia="Arial Unicode MS"/>
              </w:rPr>
              <w:t xml:space="preserve"> </w:t>
            </w:r>
            <w:r w:rsidRPr="00F84883">
              <w:rPr>
                <w:rFonts w:eastAsia="Arial Unicode MS"/>
              </w:rPr>
              <w:t>первый</w:t>
            </w:r>
            <w:r w:rsidR="00BB176E" w:rsidRPr="0063689C">
              <w:rPr>
                <w:rFonts w:eastAsia="Arial Unicode MS"/>
              </w:rPr>
              <w:t>,</w:t>
            </w:r>
          </w:p>
          <w:p w:rsidR="00F84883" w:rsidRPr="0063689C" w:rsidRDefault="00F84883" w:rsidP="00F84883">
            <w:pPr>
              <w:rPr>
                <w:rFonts w:eastAsia="Arial Unicode MS"/>
              </w:rPr>
            </w:pPr>
            <w:r w:rsidRPr="00F84883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II</w:t>
            </w:r>
            <w:r w:rsidRPr="00F84883">
              <w:rPr>
                <w:rFonts w:eastAsia="Arial Unicode MS"/>
              </w:rPr>
              <w:t>)</w:t>
            </w:r>
            <w:r w:rsidRPr="00F84883">
              <w:rPr>
                <w:rFonts w:eastAsia="Arial Unicode MS"/>
              </w:rPr>
              <w:t xml:space="preserve"> </w:t>
            </w:r>
            <w:r w:rsidRPr="00F84883">
              <w:rPr>
                <w:rFonts w:eastAsia="Arial Unicode MS"/>
              </w:rPr>
              <w:t>второй</w:t>
            </w:r>
            <w:r w:rsidRPr="0063689C">
              <w:rPr>
                <w:rFonts w:eastAsia="Arial Unicode MS"/>
              </w:rPr>
              <w:t>,</w:t>
            </w:r>
          </w:p>
          <w:p w:rsidR="00BB176E" w:rsidRPr="0063689C" w:rsidRDefault="00F84883" w:rsidP="00F84883">
            <w:pPr>
              <w:rPr>
                <w:rFonts w:eastAsia="Arial Unicode MS"/>
              </w:rPr>
            </w:pPr>
            <w:r w:rsidRPr="00F84883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III</w:t>
            </w:r>
            <w:r w:rsidRPr="00F84883">
              <w:rPr>
                <w:rFonts w:eastAsia="Arial Unicode MS"/>
              </w:rPr>
              <w:t>)</w:t>
            </w:r>
            <w:r w:rsidRPr="00F84883">
              <w:rPr>
                <w:rFonts w:eastAsia="Arial Unicode MS"/>
              </w:rPr>
              <w:t xml:space="preserve"> </w:t>
            </w:r>
            <w:r w:rsidRPr="00F84883">
              <w:rPr>
                <w:rFonts w:eastAsia="Arial Unicode MS"/>
              </w:rPr>
              <w:t>третий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02045E" w:rsidRDefault="00F84883" w:rsidP="007720E2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</w:rPr>
              <w:t>Аккредитовать</w:t>
            </w:r>
          </w:p>
        </w:tc>
      </w:tr>
      <w:tr w:rsidR="007720E2" w:rsidTr="00F84883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E2" w:rsidRDefault="007720E2" w:rsidP="00692E9F"/>
        </w:tc>
        <w:tc>
          <w:tcPr>
            <w:tcW w:w="7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E2" w:rsidRPr="007720E2" w:rsidRDefault="007720E2" w:rsidP="00692E9F">
            <w:pPr>
              <w:jc w:val="center"/>
              <w:rPr>
                <w:szCs w:val="20"/>
              </w:rPr>
            </w:pPr>
            <w:r>
              <w:t>Области аккредитации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0E2" w:rsidRDefault="007720E2" w:rsidP="00692E9F">
            <w:pPr>
              <w:jc w:val="center"/>
            </w:pPr>
            <w:r>
              <w:t>Уровни квалификации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720E2" w:rsidRPr="00CC6DBA" w:rsidRDefault="007720E2" w:rsidP="00692E9F">
            <w:pPr>
              <w:jc w:val="center"/>
            </w:pPr>
            <w:r>
              <w:rPr>
                <w:lang w:val="en-US"/>
              </w:rPr>
              <w:t>Решение комиссии</w:t>
            </w:r>
          </w:p>
        </w:tc>
      </w:tr>
      <w:tr w:rsidR="007E50D4" w:rsidTr="00F84883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D4" w:rsidRPr="007720E2" w:rsidRDefault="007E50D4" w:rsidP="00EF3673"/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D4" w:rsidRDefault="007E50D4" w:rsidP="00EF3673"/>
        </w:tc>
        <w:tc>
          <w:tcPr>
            <w:tcW w:w="7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D4" w:rsidRPr="007E50D4" w:rsidRDefault="00F84883" w:rsidP="00103F9F">
            <w:pPr>
              <w:rPr>
                <w:szCs w:val="20"/>
              </w:rPr>
            </w:pPr>
            <w:r>
              <w:rPr>
                <w:szCs w:val="20"/>
              </w:rPr>
              <w:t>1.</w:t>
            </w:r>
            <w:r w:rsidR="007E50D4"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Механические статические испытания:</w:t>
            </w:r>
          </w:p>
          <w:p w:rsidR="00F84883" w:rsidRPr="007E50D4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Прочности на растяжение</w:t>
            </w:r>
          </w:p>
          <w:p w:rsidR="00F84883" w:rsidRPr="007E50D4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1.1.1.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При нормальной температуре</w:t>
            </w:r>
          </w:p>
          <w:p w:rsidR="00F84883" w:rsidRPr="007E50D4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1.1.2.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При пониженной температуре</w:t>
            </w:r>
          </w:p>
          <w:p w:rsidR="00F84883" w:rsidRPr="007E50D4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1.1.3.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При повышенной температуре</w:t>
            </w:r>
          </w:p>
          <w:p w:rsidR="00F84883" w:rsidRPr="007E50D4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1.1.5.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Тонких листов</w:t>
            </w:r>
          </w:p>
          <w:p w:rsidR="00F84883" w:rsidRPr="007E50D4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1.1.6.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Проволоки</w:t>
            </w:r>
          </w:p>
          <w:p w:rsidR="00F84883" w:rsidRPr="007E50D4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1.1.7.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Труб</w:t>
            </w:r>
          </w:p>
          <w:p w:rsidR="00F84883" w:rsidRPr="007E50D4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1.1.8.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Стали арматурной</w:t>
            </w:r>
          </w:p>
          <w:p w:rsidR="00F84883" w:rsidRPr="007E50D4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1.1.9.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F84883" w:rsidRPr="007E50D4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1.1.10.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Сварных соединений металлических материалов</w:t>
            </w:r>
          </w:p>
          <w:p w:rsidR="00F84883" w:rsidRPr="007E50D4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1.4.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Прочности на изгиб</w:t>
            </w:r>
          </w:p>
          <w:p w:rsidR="00F84883" w:rsidRPr="007E50D4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Механические динамические испытания</w:t>
            </w:r>
          </w:p>
          <w:p w:rsidR="00F84883" w:rsidRPr="007E50D4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2.1.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Ударной вязкости</w:t>
            </w:r>
          </w:p>
          <w:p w:rsidR="00F84883" w:rsidRPr="007E50D4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2.1.1.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На ударный изгиб при пониженных, комнатной и повышенных температурах</w:t>
            </w:r>
          </w:p>
          <w:p w:rsidR="00F84883" w:rsidRPr="007E50D4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2.2.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Склонности к механическому старению методом ударного изгиба</w:t>
            </w:r>
          </w:p>
          <w:p w:rsidR="00F84883" w:rsidRPr="007E50D4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измерения твердости</w:t>
            </w:r>
          </w:p>
          <w:p w:rsidR="00F84883" w:rsidRPr="007E50D4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3.1.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 Бринеллю</w:t>
            </w:r>
          </w:p>
          <w:p w:rsidR="00F84883" w:rsidRPr="007E50D4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3.3.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F84883" w:rsidRPr="007E50D4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3.4.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F8488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3.6.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Методом упругого отскока бойка</w:t>
            </w:r>
          </w:p>
          <w:p w:rsidR="00F84883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по Шору</w:t>
            </w:r>
          </w:p>
          <w:p w:rsidR="00F84883" w:rsidRPr="007E50D4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по Либу</w:t>
            </w:r>
          </w:p>
          <w:p w:rsidR="00F84883" w:rsidRPr="007E50D4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3.7.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Измерение методом ударного отпечатка</w:t>
            </w:r>
          </w:p>
          <w:p w:rsidR="00F84883" w:rsidRPr="007E50D4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3.10.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Специальные (в т.ч. комбинированные) методы измерения твердости</w:t>
            </w:r>
          </w:p>
          <w:p w:rsidR="00F84883" w:rsidRPr="007E50D4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на коррозионную стойкость:</w:t>
            </w:r>
          </w:p>
          <w:p w:rsidR="00F84883" w:rsidRPr="007E50D4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4.5.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испытаний на стойкость к межкристаллитной коррозии</w:t>
            </w:r>
          </w:p>
          <w:p w:rsidR="00F84883" w:rsidRPr="007E50D4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технологических испытаний</w:t>
            </w:r>
          </w:p>
          <w:p w:rsidR="00F84883" w:rsidRPr="007E50D4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5.1.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Расплющивание и сплющивание</w:t>
            </w:r>
          </w:p>
          <w:p w:rsidR="00F84883" w:rsidRPr="007E50D4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исследования структуры материалов</w:t>
            </w:r>
          </w:p>
          <w:p w:rsidR="00F84883" w:rsidRPr="007E50D4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6.1.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Металлографические исследования</w:t>
            </w:r>
          </w:p>
          <w:p w:rsidR="00F84883" w:rsidRPr="007E50D4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6.1.1.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количества неметаллических включений</w:t>
            </w:r>
          </w:p>
          <w:p w:rsidR="00F84883" w:rsidRPr="007E50D4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6.1.2.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величины зерна</w:t>
            </w:r>
          </w:p>
          <w:p w:rsidR="00F84883" w:rsidRPr="007E50D4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6.1.3.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глубины обезуглероженного слоя</w:t>
            </w:r>
          </w:p>
          <w:p w:rsidR="00F84883" w:rsidRPr="007E50D4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6.1.4.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ферритной фазы</w:t>
            </w:r>
          </w:p>
          <w:p w:rsidR="00F84883" w:rsidRPr="007E50D4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6.1.5.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степени графитизации</w:t>
            </w:r>
          </w:p>
          <w:p w:rsidR="00F84883" w:rsidRPr="007E50D4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6.1.6.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степени сфероидизации перлита</w:t>
            </w:r>
          </w:p>
          <w:p w:rsidR="00F84883" w:rsidRPr="007E50D4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6.1.7.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F84883" w:rsidRPr="007E50D4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6.1.8.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структуры чугуна</w:t>
            </w:r>
          </w:p>
          <w:p w:rsidR="00F84883" w:rsidRPr="007E50D4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6.2.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Анализ изломов методом стереоскопической фрактографии</w:t>
            </w:r>
          </w:p>
          <w:p w:rsidR="00F84883" w:rsidRPr="007E50D4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определения содержания элементов</w:t>
            </w:r>
          </w:p>
          <w:p w:rsidR="00F84883" w:rsidRPr="007E50D4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7.1.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Спектральный анализ</w:t>
            </w:r>
          </w:p>
          <w:p w:rsidR="00F84883" w:rsidRPr="007E50D4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7.1.1.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Рентгенофлюоресцентный анализ</w:t>
            </w:r>
          </w:p>
          <w:p w:rsidR="00F84883" w:rsidRPr="007E50D4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7.1.2.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Фотоэлектрический спектральный анализ</w:t>
            </w:r>
          </w:p>
          <w:p w:rsidR="00F84883" w:rsidRPr="007E50D4" w:rsidRDefault="00F84883" w:rsidP="00F84883">
            <w:pPr>
              <w:rPr>
                <w:szCs w:val="20"/>
              </w:rPr>
            </w:pPr>
            <w:r>
              <w:rPr>
                <w:szCs w:val="20"/>
              </w:rPr>
              <w:t>7.2.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Стилоскопирование для определения содержания легирующих элементов</w:t>
            </w:r>
          </w:p>
          <w:p w:rsidR="007E50D4" w:rsidRPr="00F84883" w:rsidRDefault="007E50D4" w:rsidP="00F84883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D4" w:rsidRPr="00F84883" w:rsidRDefault="00F84883" w:rsidP="00103F9F">
            <w:pPr>
              <w:rPr>
                <w:rFonts w:eastAsia="Arial Unicode MS"/>
              </w:rPr>
            </w:pPr>
            <w:r w:rsidRPr="00F84883">
              <w:rPr>
                <w:rFonts w:eastAsia="Arial Unicode MS"/>
              </w:rPr>
              <w:lastRenderedPageBreak/>
              <w:t>(</w:t>
            </w:r>
            <w:r>
              <w:rPr>
                <w:rFonts w:eastAsia="Arial Unicode MS"/>
                <w:lang w:val="en-US"/>
              </w:rPr>
              <w:t>I</w:t>
            </w:r>
            <w:r w:rsidRPr="00F84883">
              <w:rPr>
                <w:rFonts w:eastAsia="Arial Unicode MS"/>
              </w:rPr>
              <w:t>)</w:t>
            </w:r>
            <w:r w:rsidR="007E50D4" w:rsidRPr="00F84883">
              <w:rPr>
                <w:rFonts w:eastAsia="Arial Unicode MS"/>
              </w:rPr>
              <w:t xml:space="preserve"> </w:t>
            </w:r>
            <w:r w:rsidRPr="00F84883">
              <w:rPr>
                <w:rFonts w:eastAsia="Arial Unicode MS"/>
              </w:rPr>
              <w:t>первый</w:t>
            </w:r>
            <w:r w:rsidR="007E50D4" w:rsidRPr="00F84883">
              <w:rPr>
                <w:rFonts w:eastAsia="Arial Unicode MS"/>
              </w:rPr>
              <w:t>,</w:t>
            </w:r>
          </w:p>
          <w:p w:rsidR="00F84883" w:rsidRPr="00F84883" w:rsidRDefault="00F84883" w:rsidP="00F84883">
            <w:pPr>
              <w:rPr>
                <w:rFonts w:eastAsia="Arial Unicode MS"/>
              </w:rPr>
            </w:pPr>
            <w:r w:rsidRPr="00F84883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II</w:t>
            </w:r>
            <w:r w:rsidRPr="00F84883">
              <w:rPr>
                <w:rFonts w:eastAsia="Arial Unicode MS"/>
              </w:rPr>
              <w:t>)</w:t>
            </w:r>
            <w:r w:rsidRPr="00F84883">
              <w:rPr>
                <w:rFonts w:eastAsia="Arial Unicode MS"/>
              </w:rPr>
              <w:t xml:space="preserve"> </w:t>
            </w:r>
            <w:r w:rsidRPr="00F84883">
              <w:rPr>
                <w:rFonts w:eastAsia="Arial Unicode MS"/>
              </w:rPr>
              <w:t>второй</w:t>
            </w:r>
            <w:r w:rsidRPr="00F84883">
              <w:rPr>
                <w:rFonts w:eastAsia="Arial Unicode MS"/>
              </w:rPr>
              <w:t>,</w:t>
            </w:r>
          </w:p>
          <w:p w:rsidR="007E50D4" w:rsidRPr="00F84883" w:rsidRDefault="00F84883" w:rsidP="00F84883">
            <w:pPr>
              <w:rPr>
                <w:rFonts w:eastAsia="Arial Unicode MS"/>
              </w:rPr>
            </w:pPr>
            <w:r w:rsidRPr="00F84883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III</w:t>
            </w:r>
            <w:r w:rsidRPr="00F84883">
              <w:rPr>
                <w:rFonts w:eastAsia="Arial Unicode MS"/>
              </w:rPr>
              <w:t>)</w:t>
            </w:r>
            <w:r w:rsidRPr="00F84883">
              <w:rPr>
                <w:rFonts w:eastAsia="Arial Unicode MS"/>
              </w:rPr>
              <w:t xml:space="preserve"> </w:t>
            </w:r>
            <w:r w:rsidRPr="00F84883">
              <w:rPr>
                <w:rFonts w:eastAsia="Arial Unicode MS"/>
              </w:rPr>
              <w:t>третий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D4" w:rsidRPr="0002045E" w:rsidRDefault="00F84883" w:rsidP="007720E2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</w:rPr>
              <w:t>Аккредитовать</w:t>
            </w:r>
          </w:p>
        </w:tc>
      </w:tr>
    </w:tbl>
    <w:p w:rsidR="00C85B26" w:rsidRPr="008F3943" w:rsidRDefault="00C85B26">
      <w:pPr>
        <w:rPr>
          <w:lang w:val="en-US"/>
        </w:rPr>
      </w:pPr>
    </w:p>
    <w:p w:rsidR="00253A66" w:rsidRPr="00253A66" w:rsidRDefault="00253A66">
      <w:pPr>
        <w:rPr>
          <w:lang w:val="en-US"/>
        </w:rPr>
      </w:pPr>
    </w:p>
    <w:p w:rsidR="00BB176E" w:rsidRPr="005075F2" w:rsidRDefault="00BB176E">
      <w:pPr>
        <w:ind w:left="4320"/>
        <w:rPr>
          <w:lang w:val="en-US"/>
        </w:rPr>
      </w:pPr>
      <w:r>
        <w:t>Председатель</w:t>
      </w:r>
      <w:r w:rsidR="006C1A81" w:rsidRPr="005075F2">
        <w:rPr>
          <w:lang w:val="en-US"/>
        </w:rPr>
        <w:t xml:space="preserve"> </w:t>
      </w:r>
      <w:r w:rsidR="006C1A81">
        <w:t>комиссии</w:t>
      </w:r>
      <w:r w:rsidR="006C1A81">
        <w:rPr>
          <w:lang w:val="en-US"/>
        </w:rPr>
        <w:t>:</w:t>
      </w:r>
      <w:r w:rsidRPr="005075F2">
        <w:rPr>
          <w:lang w:val="en-US"/>
        </w:rPr>
        <w:tab/>
      </w:r>
      <w:r w:rsidR="00F84883">
        <w:rPr>
          <w:lang w:val="en-US"/>
        </w:rPr>
        <w:t>Н.Н. Коновалов</w:t>
      </w:r>
    </w:p>
    <w:p w:rsidR="00BB176E" w:rsidRPr="005075F2" w:rsidRDefault="00BB176E">
      <w:pPr>
        <w:rPr>
          <w:lang w:val="en-US"/>
        </w:rPr>
      </w:pPr>
    </w:p>
    <w:p w:rsidR="00BB176E" w:rsidRDefault="00BB176E">
      <w:pPr>
        <w:ind w:left="4320"/>
      </w:pPr>
      <w:r>
        <w:t>Секретарь</w:t>
      </w:r>
      <w:r w:rsidR="006C1A81">
        <w:t xml:space="preserve"> комиссии</w:t>
      </w:r>
      <w:r w:rsidR="006C1A81">
        <w:rPr>
          <w:lang w:val="en-US"/>
        </w:rPr>
        <w:t>:</w:t>
      </w:r>
      <w:r>
        <w:tab/>
      </w:r>
      <w:r w:rsidR="00F84883">
        <w:t>В.С. Вершинин</w:t>
      </w:r>
    </w:p>
    <w:p w:rsidR="00BB176E" w:rsidRPr="00253A66" w:rsidRDefault="00BB176E">
      <w:pPr>
        <w:ind w:left="4320" w:hanging="4320"/>
        <w:rPr>
          <w:lang w:val="en-US"/>
        </w:rPr>
      </w:pPr>
    </w:p>
    <w:sectPr w:rsidR="00BB176E" w:rsidRPr="00253A66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E15" w:rsidRDefault="001E0E15">
      <w:r>
        <w:separator/>
      </w:r>
    </w:p>
  </w:endnote>
  <w:endnote w:type="continuationSeparator" w:id="0">
    <w:p w:rsidR="001E0E15" w:rsidRDefault="001E0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E15" w:rsidRDefault="001E0E15">
      <w:r>
        <w:separator/>
      </w:r>
    </w:p>
  </w:footnote>
  <w:footnote w:type="continuationSeparator" w:id="0">
    <w:p w:rsidR="001E0E15" w:rsidRDefault="001E0E15">
      <w:r>
        <w:continuationSeparator/>
      </w:r>
    </w:p>
  </w:footnote>
  <w:footnote w:id="1">
    <w:p w:rsidR="00BB176E" w:rsidRPr="00EF3A92" w:rsidRDefault="00BB176E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BB176E" w:rsidRDefault="00BB176E">
      <w:pPr>
        <w:pStyle w:val="a6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054" w:rsidRDefault="004B6054" w:rsidP="004B6054">
    <w:pPr>
      <w:pStyle w:val="a5"/>
      <w:jc w:val="right"/>
    </w:pPr>
    <w:r>
      <w:t xml:space="preserve">Страница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F84883">
      <w:rPr>
        <w:rStyle w:val="af"/>
        <w:noProof/>
      </w:rPr>
      <w:t>6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F84883">
      <w:rPr>
        <w:rStyle w:val="af"/>
        <w:noProof/>
      </w:rPr>
      <w:t>8</w:t>
    </w:r>
    <w:r>
      <w:rPr>
        <w:rStyle w:val="af"/>
      </w:rPr>
      <w:fldChar w:fldCharType="end"/>
    </w:r>
  </w:p>
  <w:p w:rsidR="00BB176E" w:rsidRDefault="00BB176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US" w:vendorID="64" w:dllVersion="131077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D75"/>
    <w:rsid w:val="00001A5B"/>
    <w:rsid w:val="0002045E"/>
    <w:rsid w:val="00027706"/>
    <w:rsid w:val="00027EC1"/>
    <w:rsid w:val="00071142"/>
    <w:rsid w:val="00103F9F"/>
    <w:rsid w:val="001E0E15"/>
    <w:rsid w:val="00220C94"/>
    <w:rsid w:val="002472A0"/>
    <w:rsid w:val="00253A66"/>
    <w:rsid w:val="002616E7"/>
    <w:rsid w:val="002A3CB5"/>
    <w:rsid w:val="002A5388"/>
    <w:rsid w:val="002F2DE7"/>
    <w:rsid w:val="0046325A"/>
    <w:rsid w:val="004B6054"/>
    <w:rsid w:val="004C55F7"/>
    <w:rsid w:val="005075F2"/>
    <w:rsid w:val="0051129C"/>
    <w:rsid w:val="00577FD1"/>
    <w:rsid w:val="005E4FD2"/>
    <w:rsid w:val="006048D6"/>
    <w:rsid w:val="00631714"/>
    <w:rsid w:val="0063689C"/>
    <w:rsid w:val="006622B3"/>
    <w:rsid w:val="00692E9F"/>
    <w:rsid w:val="006C1A81"/>
    <w:rsid w:val="00714453"/>
    <w:rsid w:val="007646D9"/>
    <w:rsid w:val="007720E2"/>
    <w:rsid w:val="007E50D4"/>
    <w:rsid w:val="008137E1"/>
    <w:rsid w:val="00844F18"/>
    <w:rsid w:val="0085165A"/>
    <w:rsid w:val="00860E0E"/>
    <w:rsid w:val="00863AE5"/>
    <w:rsid w:val="008716EB"/>
    <w:rsid w:val="00880DEB"/>
    <w:rsid w:val="008F3943"/>
    <w:rsid w:val="009E3AAD"/>
    <w:rsid w:val="009E5368"/>
    <w:rsid w:val="009E6232"/>
    <w:rsid w:val="00AB65A4"/>
    <w:rsid w:val="00AD50D0"/>
    <w:rsid w:val="00AF44B5"/>
    <w:rsid w:val="00B01B32"/>
    <w:rsid w:val="00B04775"/>
    <w:rsid w:val="00B560A8"/>
    <w:rsid w:val="00B81183"/>
    <w:rsid w:val="00B82694"/>
    <w:rsid w:val="00BB176E"/>
    <w:rsid w:val="00C85B26"/>
    <w:rsid w:val="00CC6DBA"/>
    <w:rsid w:val="00D444EC"/>
    <w:rsid w:val="00D93474"/>
    <w:rsid w:val="00DD2594"/>
    <w:rsid w:val="00E30D75"/>
    <w:rsid w:val="00E55F69"/>
    <w:rsid w:val="00EA734C"/>
    <w:rsid w:val="00EF3673"/>
    <w:rsid w:val="00EF3A92"/>
    <w:rsid w:val="00F84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1120</Words>
  <Characters>6389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7495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2024-02-29T11:54:00Z</dcterms:created>
  <dcterms:modified xsi:type="dcterms:W3CDTF">2024-02-29T12:04:00Z</dcterms:modified>
</cp:coreProperties>
</file>