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4E7A27" w:rsidRDefault="00B02B02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04.08.2025</w:t>
      </w:r>
      <w:r w:rsidR="00EF0976">
        <w:rPr>
          <w:sz w:val="24"/>
        </w:rPr>
        <w:tab/>
      </w:r>
      <w:r w:rsidR="00EF0976" w:rsidRPr="004E7A27">
        <w:rPr>
          <w:sz w:val="22"/>
          <w:szCs w:val="22"/>
        </w:rPr>
        <w:t>№ СДА-КА-</w:t>
      </w:r>
      <w:r w:rsidRPr="004E7A27">
        <w:rPr>
          <w:sz w:val="22"/>
          <w:szCs w:val="22"/>
        </w:rPr>
        <w:t>285-ИЛ/ЛРИ-182</w:t>
      </w:r>
      <w:r w:rsidR="00EF0976" w:rsidRPr="004E7A27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2693"/>
        <w:gridCol w:w="3119"/>
        <w:gridCol w:w="2126"/>
      </w:tblGrid>
      <w:tr w:rsidR="00EF0976" w:rsidTr="004E7A2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4E7A2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E7A27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4E7A27">
              <w:rPr>
                <w:sz w:val="24"/>
              </w:rPr>
              <w:t xml:space="preserve"> </w:t>
            </w:r>
            <w:r w:rsidR="00B02B02" w:rsidRPr="004E7A27">
              <w:rPr>
                <w:sz w:val="24"/>
              </w:rPr>
              <w:t>1</w:t>
            </w:r>
            <w:r w:rsidRPr="004E7A27">
              <w:rPr>
                <w:sz w:val="24"/>
              </w:rPr>
              <w:t xml:space="preserve">. </w:t>
            </w:r>
            <w:r w:rsidR="00B02B02" w:rsidRPr="004E7A27">
              <w:rPr>
                <w:sz w:val="24"/>
              </w:rPr>
              <w:t>Общество с ограниченной ответственностью "СибирьЭнергоТранс"</w:t>
            </w:r>
          </w:p>
          <w:p w:rsidR="00324E8B" w:rsidRPr="004E7A27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"СЭТ"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>625002</w:t>
            </w:r>
            <w:r w:rsidR="00EF0976" w:rsidRPr="004E7A27">
              <w:rPr>
                <w:sz w:val="24"/>
              </w:rPr>
              <w:t xml:space="preserve">, </w:t>
            </w:r>
            <w:r w:rsidRPr="004E7A27">
              <w:rPr>
                <w:sz w:val="24"/>
              </w:rPr>
              <w:t xml:space="preserve">Российская Федерация, Тюменская обл., г.о. город Тюмень, г. Тюмень, ул. </w:t>
            </w:r>
            <w:r>
              <w:rPr>
                <w:sz w:val="24"/>
                <w:lang w:val="en-US"/>
              </w:rPr>
              <w:t>Немцова, д. 43, кв. 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>455019</w:t>
            </w:r>
            <w:r w:rsidR="00EF0976" w:rsidRPr="004E7A27">
              <w:rPr>
                <w:sz w:val="24"/>
              </w:rPr>
              <w:t xml:space="preserve">, </w:t>
            </w:r>
            <w:r w:rsidRPr="004E7A27">
              <w:rPr>
                <w:sz w:val="24"/>
              </w:rPr>
              <w:t xml:space="preserve">Российская Федерация, Челябинская обл., г. Магнитогорск,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2. Общество с ограниченной ответственностью "СМТ"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190020, Российская Федерация, г. Санкт-Петербург, вн.тер. муниципальный округ Екатерингофский,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Бумажная, д. 4, литера А, офис 312.1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3. Общество с ограниченной ответственностью "ИСПЫТАТЕЛЬНАЯ ЛАБОРАТОРИЯ ИНЖЕНЕРНЫХ СЕТЕЙ"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"ИЛИС"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160012, Российская Федерация, Вологодская область, г.о. город Вологда, </w:t>
            </w:r>
          </w:p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>г. Вологда, ул. Промышленная, д.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 xml:space="preserve"> 4. Общество с ограниченной ответственностью "РН-Комсомольский НПЗ"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ООО "РН-Комсомольский НПЗ"</w:t>
            </w:r>
            <w:r w:rsidRPr="004E7A27">
              <w:rPr>
                <w:b/>
                <w:sz w:val="24"/>
              </w:rPr>
              <w:t xml:space="preserve"> </w:t>
            </w:r>
            <w:r w:rsidRPr="004E7A27">
              <w:rPr>
                <w:sz w:val="24"/>
              </w:rPr>
              <w:t>(РСШ)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681007, Российская Федерация, Хабаровский край, г. Комсомольск-на-Амуре, ул. </w:t>
            </w:r>
            <w:r>
              <w:rPr>
                <w:sz w:val="24"/>
                <w:lang w:val="en-US"/>
              </w:rPr>
              <w:t xml:space="preserve">Ленинградская, </w:t>
            </w:r>
            <w:r w:rsidR="004E7A27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5. Филиал Акционерного общества "Компания инжиниринга и строительства "ИСТОК" -Южно-Уральское управление строительства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Филиал АО КИС "ИСТОК" - ЮУС</w:t>
            </w:r>
            <w:r w:rsidRPr="004E7A27">
              <w:rPr>
                <w:b/>
                <w:sz w:val="24"/>
              </w:rPr>
              <w:t xml:space="preserve"> </w:t>
            </w:r>
            <w:r w:rsidRPr="004E7A27">
              <w:rPr>
                <w:sz w:val="24"/>
              </w:rPr>
              <w:t>(ПРВ)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>456788, Российская Федерация, Челябинская обл., г.о. Озерский, г. Озерск,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 ул. </w:t>
            </w:r>
            <w:r>
              <w:rPr>
                <w:sz w:val="24"/>
                <w:lang w:val="en-US"/>
              </w:rPr>
              <w:t>Октябрьская, д. 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6. Открытое акционерное общество  "Волгограднефтемаш"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ОАО "Волгограднефтемаш"</w:t>
            </w:r>
            <w:r w:rsidRPr="004E7A27">
              <w:rPr>
                <w:b/>
                <w:sz w:val="24"/>
              </w:rPr>
              <w:t xml:space="preserve"> </w:t>
            </w:r>
            <w:r w:rsidRPr="004E7A27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400011, Российская Федерация, Волгоградская обл., г. Волгоград,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Электролесовская, д. 45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7. Общество с ограниченной ответственностью "Промтест"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664007, Российская Федерация, г. Иркутск, ул. </w:t>
            </w:r>
            <w:r>
              <w:rPr>
                <w:sz w:val="24"/>
                <w:lang w:val="en-US"/>
              </w:rPr>
              <w:t>Октябрьской Революции, 1, помещение 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664074, Российская Федерация, г. Иркутск,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8. Публичное акционерное общество "Уфаоргсинтез"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ПАО "Уфаоргсинтез"</w:t>
            </w:r>
            <w:r w:rsidRPr="004E7A27">
              <w:rPr>
                <w:b/>
                <w:sz w:val="24"/>
              </w:rPr>
              <w:t xml:space="preserve"> </w:t>
            </w:r>
            <w:r w:rsidRPr="004E7A27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>450063, Российская Федерация, Республика Башкортостан, г.о. город Уфа, г. Уфа, тракт Бирский, д. 68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450112, Российская Федерация, Республика Башкортостан, г. Уфа,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 xml:space="preserve"> 9. Общество с ограниченной ответственностью "Томская испытательная строительная лаборатория"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"ТиСЛ"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636071, Российская Федерация, Томская обл., г.о. ЗАТО Северск, г. Северск,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Лесная, д. 3Б, стр.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614010, Российская Федерация, г. Пермь,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>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10. Акционерное общество "Крымгазстрой"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АО "Крымгазстрой"</w:t>
            </w:r>
            <w:r w:rsidRPr="004E7A27">
              <w:rPr>
                <w:b/>
                <w:sz w:val="24"/>
              </w:rPr>
              <w:t xml:space="preserve"> </w:t>
            </w:r>
            <w:r w:rsidRPr="004E7A27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295001, Российская Федерация, Республика Крым, г. Симферополь,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Крылова, д.141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11. Публичное акционерное общество "Южно-Кузбасская ГРЭС"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"ЮК ГРЭС"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652740, Российская Федерация, Кемеровская обл.- Кузбас, г. Калтан, </w:t>
            </w:r>
          </w:p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Комсомольская, д. 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12. Общество с ограниченной ответственностью "СТРОЙКОНТРОЛЬ"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236011, Российская Федерация, Калининградская область, г. Калининград, </w:t>
            </w:r>
          </w:p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Двинская, дом 91, помещение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455019, Российская Федерация, Челябинская обл., г. Магнитогорск,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13. Открытое акционерное общество "Рыбинскгазсервис"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ОАО "Рыбинскгазсервис"</w:t>
            </w:r>
            <w:r w:rsidRPr="004E7A27">
              <w:rPr>
                <w:b/>
                <w:sz w:val="24"/>
              </w:rPr>
              <w:t xml:space="preserve"> </w:t>
            </w:r>
            <w:r w:rsidRPr="004E7A27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152905, Российская Федерация, Ярославская область, р-н Рыбинский, </w:t>
            </w:r>
          </w:p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>г. Рыбинск, пр-кт Революции, д.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455019, Российская Федерация, Челябинская обл., г. Магнитогорск, 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 xml:space="preserve"> 14. Общество с ограниченной ответственностью "Региональный научно-производственный центр экспертизы химического оборудования"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"РЦ ЭХО"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614036, Российская Федерация, г. Пермь,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Космонавта Беляева, д. 19, оф. 300/1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115280, Российская Федерация, г. Москва, 3-й Автозаводский проезд, д. 4, корп. </w:t>
            </w:r>
            <w:r>
              <w:rPr>
                <w:sz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15. Общество с ограниченной ответственностью Западно-Якутский экспертный центр "ТЭС"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"ТЭС"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678175, Российская Федерация, Республика Саха (Якутия), Миринский улус, </w:t>
            </w:r>
          </w:p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>г. Мирный, ул. Павлова, д. 4, оф. 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634034, Российская Федерация, г. Томск, </w:t>
            </w:r>
            <w:r w:rsidR="004E7A27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Большая Подгорная, </w:t>
            </w:r>
            <w:r w:rsidR="004E7A27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52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16. Общество с ограниченной ответственностью "Пензенский завод химического машиностроения"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"Пензхиммаш"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440028, Российская Федерация, Пензенская обл., г. Пенза, ул. </w:t>
            </w:r>
            <w:r>
              <w:rPr>
                <w:sz w:val="24"/>
                <w:lang w:val="en-US"/>
              </w:rPr>
              <w:t>Германа Титова, дом 5, корпус 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17. Общество с ограниченной ответственностью "Гамма-Инжиниринг"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"Гамма-Инжиниринг"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344012, Российская Федерация,  г. Ростов-на-Дону, ул. </w:t>
            </w:r>
            <w:r>
              <w:rPr>
                <w:sz w:val="24"/>
                <w:lang w:val="en-US"/>
              </w:rPr>
              <w:t>Фрунзе, д. 3, помещ. 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 xml:space="preserve"> 18. Общество с ограниченной ответственностью "СПЕЦГАЗТЕХСЕРВИС"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"СПЕЦГАЗТЕХСЕРВИС"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450076, Российская Федерация, Республика Башкортостан, г.о. город Уфа,  г. Уфа, ул. </w:t>
            </w:r>
            <w:r>
              <w:rPr>
                <w:sz w:val="24"/>
                <w:lang w:val="en-US"/>
              </w:rPr>
              <w:t>Аксакова, д. 59, офис 305, ком. 29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450112, Российская Федерация, Республика Башкортостан, г. Уфа,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19. Общество с ограниченной ответственностью "Лаборатория Неразрушающего Контроля"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"ЛаНеКо"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422545, Российская Федерация, Республика Татарстан, г. Зеленодольск, пр-т Строителей, д. 11,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>кв. 126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420036, Российская Федерация, г.Казань, ул.Лядова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20. Общество с ограниченной ответственностью "Сила Недр"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"Сила Недр"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40031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685000, Российская Федерация, Магаданская обл., г.о. город Магадан,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г. Магадан, </w:t>
            </w:r>
          </w:p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пер. </w:t>
            </w:r>
            <w:r>
              <w:rPr>
                <w:sz w:val="24"/>
                <w:lang w:val="en-US"/>
              </w:rPr>
              <w:t>Марчеканский, зд. 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21. Публичное акционерное общество "Северсталь"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ПАО "Северсталь"</w:t>
            </w:r>
            <w:r w:rsidRPr="004E7A27">
              <w:rPr>
                <w:b/>
                <w:sz w:val="24"/>
              </w:rPr>
              <w:t xml:space="preserve"> </w:t>
            </w:r>
            <w:r w:rsidRPr="004E7A27">
              <w:rPr>
                <w:sz w:val="24"/>
              </w:rPr>
              <w:t>(ПРВ)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162608, Российская Федерация, Вологодская обл., г. Череповец, ул. </w:t>
            </w:r>
            <w:r>
              <w:rPr>
                <w:sz w:val="24"/>
                <w:lang w:val="en-US"/>
              </w:rPr>
              <w:t>Мира, д. 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 xml:space="preserve"> 22. Общество с ограниченной ответственностью "Пермские насосы"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"Пермские насосы"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614056, Российская Федерация, Пермский край,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г. Пермь, ул. </w:t>
            </w:r>
            <w:r>
              <w:rPr>
                <w:sz w:val="24"/>
                <w:lang w:val="en-US"/>
              </w:rPr>
              <w:t>Целинная, д. 2А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614010, Российская Федерация, г. Пермь,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>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23. Общество с ограниченной ответственностью "Сервисно-логистический центр "ТМ"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"СЛЦ"ТМ"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>428003, Российская Федерация, Чувашская Республика-Чувашия, г.о. город Чебоксары, г. Чебоксары, пр-кт Мира, д. 1, административное зд. 2, офис 601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420036, Российская Федерация, г.Казань, ул.Лядова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24. Общество с ограниченной ответственностью "Интергаз"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"Интергаз"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40031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614007, Российская Федерация, Пермский край, </w:t>
            </w:r>
          </w:p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>г. Пермь, ул. 1-я Красноармейская, д. 31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25. Индивидуальный предприниматель Сабиров Марат Минфатович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ИП Сабиров М.М.</w:t>
            </w:r>
            <w:r w:rsidRPr="004E7A27">
              <w:rPr>
                <w:b/>
                <w:sz w:val="24"/>
              </w:rPr>
              <w:t xml:space="preserve"> </w:t>
            </w:r>
            <w:r w:rsidRPr="004E7A27">
              <w:rPr>
                <w:sz w:val="24"/>
              </w:rPr>
              <w:t>(ПРВ)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420059, Российская Федерация, Республика Татрстан, г.о. город Казань,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г. Казань, ул. </w:t>
            </w:r>
            <w:r>
              <w:rPr>
                <w:sz w:val="24"/>
                <w:lang w:val="en-US"/>
              </w:rPr>
              <w:t>Даурская, д. 8А, лит. Б, пом. 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26. Общество с ограниченной ответственностью "АСПЕКТ-С"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"АСПЕКТ-С"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461019, Российская Федерация, Оренбургская обл., Бузулукский р-он, поселок Искра, ул. </w:t>
            </w:r>
            <w:r>
              <w:rPr>
                <w:sz w:val="24"/>
                <w:lang w:val="en-US"/>
              </w:rPr>
              <w:t>Зеленая, дом 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40031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394026, Российская Федерация, г. Воронеж, 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 xml:space="preserve"> 27. Общество с ограниченной ответственностью "ПромСтройМонтаж"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392000, Российская Федерация, Тамбовская обл., г. Тамбов, б-р Строителей,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д. 6, помещ. </w:t>
            </w:r>
            <w:r>
              <w:rPr>
                <w:sz w:val="24"/>
                <w:lang w:val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40031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394026, Российская Федерация, г. Воронеж, 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28. Общество с ограниченной ответственностью "Уральский завод специального арматуростроения"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"УЗСА"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454904, Российская Федерация, Челябинская область, г. Челябинск,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Челябинская, д. 23А стр. 2, помещ. 103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29. Общество с ограниченной ответственностью "Инженерные Технологии"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"Инженерные 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117218, Российская Федерация, г. Москва,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Кржижановского, дом 15, кор. 5, эт. 2, пом. </w:t>
            </w:r>
            <w:r>
              <w:rPr>
                <w:sz w:val="24"/>
                <w:lang w:val="en-US"/>
              </w:rPr>
              <w:t xml:space="preserve">V, к. 201, </w:t>
            </w:r>
            <w:r w:rsidR="00B40031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о.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30. Общество с ограниченной ответственностью "Центр Комплексных Изысканий"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"ЦКИ"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40031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455023, Российская Федерация, Челябинская обл., г. Магнитогорск, </w:t>
            </w:r>
          </w:p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пр-т Металлургов, дом 7,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>кв. 25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31. Общество с ограниченной ответственностью "ГСП-4"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"ГСП-4"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196084, Российская Федерация, г. Санкт-Петербург, ул. Ташкентская, д. 3, корп. 3, литер Б.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>эт/ком 11/26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394026, Российская Федерация, г. Воронеж,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 xml:space="preserve"> 32. Закрытое акционерное общество "Липецк Коксохиммонтаж"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"Липецк КХМ"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398017, Российская Федерация, Липецкая обл.,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>г. Липецк, ул. 9 Мая, д. 19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394026, Российская Федерация, г. Воронеж,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33. Общество с ограниченной ответственностью "СНЭЛ"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"СНЭЛ"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422624, Российская Федерация, Республика Татарстан, м. р-н Лаишевский, с.п. Столбищенское, с. Столбище, ул. </w:t>
            </w:r>
            <w:r>
              <w:rPr>
                <w:sz w:val="24"/>
                <w:lang w:val="en-US"/>
              </w:rPr>
              <w:t>Аэропортовская, д. 1,</w:t>
            </w:r>
            <w:r w:rsidR="00B40031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 xml:space="preserve"> пом. 108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394026, Российская Федерация, г. Воронеж,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34. Общество с ограниченной ответственностью "БОРНЕФТЕПРОМ"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"БНП"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115533, Российская Федерация, г. Москва, вн.т.г.муниципальный округ Нагатино-Садовники,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наб. </w:t>
            </w:r>
            <w:r>
              <w:rPr>
                <w:sz w:val="24"/>
                <w:lang w:val="en-US"/>
              </w:rPr>
              <w:t>Нагатинская, д. 18, к. 1, помещ. 23/1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40031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394026, Российская Федерация, г. Воронеж, 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35. Общество с ограниченной ответственностью "Контроль качества"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"Контроль качества"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450068, Российская Федерация, Республика Башкортостан, г. Уфа,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Б. Хмельницкого, д. 53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40031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394026, Российская Федерация, г. Воронеж, 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 xml:space="preserve"> 36. Общество с ограниченной ответственностью Финансово-промышленная группа "РОССТРО"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ФПГ "РОССТРО"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40031" w:rsidRDefault="00B02B02" w:rsidP="00B02B02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197046, Российская Федерация, </w:t>
            </w:r>
          </w:p>
          <w:p w:rsidR="00B02B02" w:rsidRPr="004E7A27" w:rsidRDefault="00B02B02" w:rsidP="00B40031">
            <w:pPr>
              <w:ind w:left="33" w:right="-108"/>
              <w:rPr>
                <w:sz w:val="24"/>
              </w:rPr>
            </w:pPr>
            <w:r w:rsidRPr="004E7A27">
              <w:rPr>
                <w:sz w:val="24"/>
              </w:rPr>
              <w:t xml:space="preserve">г. Санкт-Петербург,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 xml:space="preserve">площадь Троицкая П.С., </w:t>
            </w:r>
            <w:r w:rsidR="00B40031">
              <w:rPr>
                <w:sz w:val="24"/>
              </w:rPr>
              <w:br/>
            </w:r>
            <w:r w:rsidRPr="004E7A27">
              <w:rPr>
                <w:sz w:val="24"/>
              </w:rPr>
              <w:t>дом 3, литер А, пом. 2-Н, офис 206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2B02" w:rsidTr="004E7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 xml:space="preserve"> 37. Общество с ограниченной ответственностью "ПОЖАРНЫЙ ИНЖЕНЕР"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"ПОЖАРНЫЙ ИНЖЕНЕР"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ind w:left="33" w:right="-108"/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109428, Российская Федерация, г. Москва, проспект Рязанский, дом 24, кор. 2, этаж 9, пом. </w:t>
            </w:r>
            <w:r>
              <w:rPr>
                <w:sz w:val="24"/>
                <w:lang w:val="en-US"/>
              </w:rPr>
              <w:t>XV, ком.29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7A27">
              <w:rPr>
                <w:sz w:val="24"/>
              </w:rPr>
              <w:t xml:space="preserve">109147, Российская Федерация, г. Москва, </w:t>
            </w:r>
            <w:r w:rsidR="00B40031">
              <w:rPr>
                <w:sz w:val="24"/>
              </w:rPr>
              <w:br/>
            </w:r>
            <w:bookmarkStart w:id="1" w:name="_GoBack"/>
            <w:bookmarkEnd w:id="1"/>
            <w:r w:rsidRPr="004E7A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2B02" w:rsidRDefault="00B02B02" w:rsidP="00B02B0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E7A27" w:rsidRDefault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1</w:t>
            </w:r>
            <w:r w:rsidR="00EF0976" w:rsidRPr="004E7A27">
              <w:rPr>
                <w:sz w:val="24"/>
              </w:rPr>
              <w:t xml:space="preserve">.  </w:t>
            </w:r>
            <w:r w:rsidRPr="004E7A27">
              <w:rPr>
                <w:sz w:val="24"/>
              </w:rPr>
              <w:t>Общество с ограниченной ответственностью "СибирьЭнергоТранс"</w:t>
            </w:r>
          </w:p>
          <w:p w:rsidR="00324E8B" w:rsidRPr="004E7A27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"СЭТ"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9.6.1. Измерения деформаций оснований зданий и сооружений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EF0976" w:rsidRDefault="00EF0976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2.  Общество с ограниченной ответственностью "СМТ"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3.  Общество с ограниченной ответственностью "ИСПЫТАТЕЛЬНАЯ ЛАБОРАТОРИЯ ИНЖЕНЕРНЫХ СЕТЕЙ"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"ИЛИС"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показателя текучести расплава, разброса показателя текучести расплава полиэтилена, полиэтиленовых труб и фитингов</w:t>
            </w:r>
            <w:r>
              <w:rPr>
                <w:noProof/>
                <w:sz w:val="24"/>
              </w:rPr>
              <w:tab/>
              <w:t>ГОСТ 11645-2021 (метод 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16338-85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Определение массовой доли летучих веществ, массовой доли воды, массовой доли технического углерода (сажа), погодостойкости, времени окислительной индукции (изотермическое ВОИ) и температуры окислительной индукции (динамическая ТОИ) полиэтилена</w:t>
            </w:r>
            <w:r>
              <w:rPr>
                <w:noProof/>
                <w:sz w:val="24"/>
              </w:rPr>
              <w:tab/>
              <w:t>ГОСТ 26359-84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14870-77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IEC 60811-605-2016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 ISO 16871-2023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56756-2015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32415-2013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Оценка внешнего вида, маркировки,  геометрических характеристик, проведение испытаний полимерных труб и соединительных деталей из полиэтилена, неразъемных соединений (переходов) "полиэтилен-сталь" (НПСП), устройств выхода  газопроводов из земли (цокольные вводы) (УВГЗ), стальных труб и фитингов с тепловой изоляцией из пенополиуретана в защитной оболочке.</w:t>
            </w:r>
            <w:r>
              <w:rPr>
                <w:noProof/>
                <w:sz w:val="24"/>
              </w:rPr>
              <w:tab/>
              <w:t>ГОСТ Р 70628.3-2023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54475-2011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32415-2013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18599-2001 (до 01.09.2025)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ТУ 22.21.29-010-10568380-2022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ТУ 22.21.29-011-10568380-2022     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ТУ 22.21.29-012-10568380-2022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Газораспределение 2.4-7.2-2-2019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Газораспределение 2.4-10-1-2021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Определение стойкости к быстрому распространению трещин (БРТ), стойкости к медленному распространению трещин (МРТ) полиэтиленовых труб, модуля деформационного упрочнения полиэтилена, кольцевой жесткости и кольцевой гибкости полиэтиленовых труб, стойкости сварного стыкового соединения (шва) к осевому растяжению, стойкости к расслоению сварного соединения (% отрыва), относительного удлинения при разрыве и предела текучести при растяжении полиэтиленовых труб и фитингов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70628.1-2023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54475-2011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Определение электрического сопротивления электросварных фитингов</w:t>
            </w:r>
            <w:r>
              <w:rPr>
                <w:noProof/>
                <w:sz w:val="24"/>
              </w:rPr>
              <w:tab/>
              <w:t>ГОСТ 7229-76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Определение качества поверхности полиэтиленовой оболочки, геометрических размеров, отклонений осевых линий и водопоглощения стальных труб и фитингов с тепловой изоляцией из пенополиуретана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Определение стойкости полиэтиленовой оболочки к растрескиванию, стойкости полимерных материалов к воздействию жидкостей: изменения массы/ объема и упругопрочностных свойств</w:t>
            </w:r>
            <w:r>
              <w:rPr>
                <w:noProof/>
                <w:sz w:val="24"/>
              </w:rPr>
              <w:tab/>
              <w:t xml:space="preserve">ГОСТ Р </w:t>
            </w:r>
            <w:r>
              <w:rPr>
                <w:noProof/>
                <w:sz w:val="24"/>
              </w:rPr>
              <w:lastRenderedPageBreak/>
              <w:t>58386-2024, ГОСТ ISO 1817-2016, ГОСТ 12020-2018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4.  Общество с ограниченной ответственностью "РН-Комсомольский НПЗ"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"РН-Комсомольский 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5.  Филиал Акционерного общества "Компания инжиниринга и строительства "ИСТОК" -Южно-Уральское управление строительства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КИС "ИСТОК" - ЮУС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9.1.2. Определение эффективности добавок для бетонов и растворов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примесей, проведения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слабых пород, органических примесей и волокон асбеста, минералопетрографического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9.6.12. Лабораторное определения характеристик физико-механических свойств грунтов при их </w:t>
            </w:r>
            <w:r>
              <w:rPr>
                <w:noProof/>
                <w:sz w:val="24"/>
              </w:rPr>
              <w:lastRenderedPageBreak/>
              <w:t>исследовании для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морозостойкости ускоренным дилатометрическим методом, ускоренным структурно-механическим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6.  Открытое акционерное общество  "Волгограднефтемаш"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"Волгограднефтемаш"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7.  Общество с ограниченной ответственностью "Промтест"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при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8.  Публичное акционерное общество "Уфаоргсинтез"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"Уфаоргсинтез"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6.4. Электронно-микроскопические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9.  Общество с ограниченной ответственностью "Томская испытательная строительная лаборатория"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"ТиСЛ"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10.  Акционерное общество "Крымгазстрой"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"Крымгазстрой"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11.  Публичное акционерное общество "Южно-Кузбасская ГРЭС"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"ЮК ГРЭС"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12.  Общество с ограниченной ответственностью "СТРОЙКОНТРОЛЬ"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 На пределе текучести (вдавливанием шара)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Измерение твердости измерителем твердости динамическим ЭЛИТ-2Д</w:t>
            </w:r>
            <w:r>
              <w:rPr>
                <w:noProof/>
                <w:sz w:val="24"/>
              </w:rPr>
              <w:tab/>
              <w:t>Руководство по эксплуатации РЭ 427113-003-20872624-2011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 Лабораторное определение коэффициента фильтрации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9.11.32.11 Определение толщины покрытия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</w:t>
            </w:r>
            <w:r>
              <w:rPr>
                <w:noProof/>
                <w:sz w:val="24"/>
              </w:rPr>
              <w:tab/>
              <w:t>Испытания несущей способности анкеров по отношению к продольным осевым нагрузкам</w:t>
            </w:r>
            <w:r>
              <w:rPr>
                <w:noProof/>
                <w:sz w:val="24"/>
              </w:rPr>
              <w:tab/>
              <w:t xml:space="preserve">ГОСТ Р </w:t>
            </w:r>
            <w:r>
              <w:rPr>
                <w:noProof/>
                <w:sz w:val="24"/>
              </w:rPr>
              <w:lastRenderedPageBreak/>
              <w:t xml:space="preserve">54773-2011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44416204-010-2010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>Испытания лестниц пожарных наружных стационарных и ограждений кровли</w:t>
            </w:r>
            <w:r>
              <w:rPr>
                <w:noProof/>
                <w:sz w:val="24"/>
              </w:rPr>
              <w:tab/>
              <w:t xml:space="preserve">ГОСТ Р 53254-2009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</w:t>
            </w:r>
            <w:r>
              <w:rPr>
                <w:noProof/>
                <w:sz w:val="24"/>
              </w:rPr>
              <w:tab/>
              <w:t>Определение модуля деформации при динамическом и статическом нагружении дорожных конструкций и их конструктивных слоев</w:t>
            </w:r>
            <w:r>
              <w:rPr>
                <w:noProof/>
                <w:sz w:val="24"/>
              </w:rPr>
              <w:tab/>
              <w:t xml:space="preserve">ГОСТ Р 59866-2022, НКИП.408022.100РЭ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ДПГ 1.2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13.  Открытое акционерное общество "Рыбинскгазсервис"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"Рыбинскгазсервис"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14.  Общество с ограниченной ответственностью "Региональный научно-производственный центр экспертизы химического оборудования"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"РЦ ЭХО"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15.  Общество с ограниченной ответственностью Западно-Якутский экспертный центр "ТЭС"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"ТЭС"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16.  Общество с ограниченной ответственностью "Пензенский завод химического машиностроения"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"Пензхиммаш"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17.  Общество с ограниченной ответственностью "Гамма-Инжиниринг"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"Гамма-Инжиниринг"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18.  Общество с ограниченной ответственностью "СПЕЦГАЗТЕХСЕРВИС"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</w:t>
            </w:r>
            <w:r>
              <w:rPr>
                <w:sz w:val="24"/>
              </w:rPr>
              <w:lastRenderedPageBreak/>
              <w:t>"СПЕЦГАЗТЕХСЕРВИС"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19.  Общество с ограниченной ответственностью "Лаборатория Неразрушающего Контроля"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"ЛаНеКо"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20.  Общество с ограниченной ответственностью "Сила Недр"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"Сила Недр"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20276.1-2020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21.  Публичное акционерное общество "Северсталь"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"Северсталь"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22.  Общество с ограниченной ответственностью "Пермские насосы"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"Пермские насосы"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1.7. Усталостной выносливости на усталость при растяжении-сжатии, изгибе, кручении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23.  Общество с ограниченной ответственностью "Сервисно-логистический центр "ТМ"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"СЛЦ"ТМ"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24.  Общество с ограниченной ответственностью "Интергаз"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"Интергаз"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25.  Индивидуальный предприниматель Сабиров Марат Минфатович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Сабиров М.М.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26.  Общество с ограниченной ответственностью "АСПЕКТ-С"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"АСПЕКТ-С"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 Лабораторное определение коэффициента фильтрации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27.  Общество с ограниченной ответственностью "ПромСтройМонтаж"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28.  Общество с ограниченной ответственностью "Уральский завод специального арматуростроения"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"УЗСА"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 xml:space="preserve">Измерение твердости металлов и сплавов по шкалам Роквелла, Бринелля и Виккерса ультразвуковым твердомером </w:t>
            </w:r>
            <w:r>
              <w:rPr>
                <w:noProof/>
                <w:sz w:val="24"/>
              </w:rPr>
              <w:tab/>
              <w:t>Руководство по эксплуатации твердомера: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-36181730.000.03 РЭ (ПС) 2019;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ультразвуковой МЕТ-У1А;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ТКМ-459С РЭ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Измерение твердости низкомодульных материалов методом вдавливания по Шору А и Шору D</w:t>
            </w:r>
            <w:r>
              <w:rPr>
                <w:noProof/>
                <w:sz w:val="24"/>
              </w:rPr>
              <w:tab/>
              <w:t>Руководство по эксплуатации твердомера ТПШ.Ц.1.00_РЭ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24621-91 (ISO 868-85)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263-75 (СТ СЭВ 1198-78)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7619-1-2009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29.  Общество с ограниченной ответственностью "Инженерные Технологии"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"Инженерные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Определение показателей коррозии и коррозионной стойкости. Определение стойкости к общей и питтинговой (язвенной) коррозии металлов и сплавов (в том числе при воздействии сероводорода и/или диоксида углерода).</w:t>
            </w:r>
            <w:r>
              <w:rPr>
                <w:noProof/>
                <w:sz w:val="24"/>
              </w:rPr>
              <w:tab/>
              <w:t xml:space="preserve">ГОСТ 9.908-85,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9.905-2007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 xml:space="preserve">Испытания металлов на коррозионное растрескивание под напряжением при одноосном растяжении при температуре окружающей среды и атмосферном давлении </w:t>
            </w:r>
            <w:r>
              <w:rPr>
                <w:noProof/>
                <w:sz w:val="24"/>
              </w:rPr>
              <w:tab/>
              <w:t xml:space="preserve">ГОСТ 9.901.4-89,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NACE TM 0177-2024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 xml:space="preserve">Испытания металлов к водородному растрескиванию в результате сульфидной коррозии </w:t>
            </w:r>
            <w:r>
              <w:rPr>
                <w:noProof/>
                <w:sz w:val="24"/>
              </w:rPr>
              <w:tab/>
              <w:t xml:space="preserve">NACE </w:t>
            </w:r>
            <w:r>
              <w:rPr>
                <w:noProof/>
                <w:sz w:val="24"/>
              </w:rPr>
              <w:lastRenderedPageBreak/>
              <w:t>TM 0284-2016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 xml:space="preserve">Испытания металлов на коррозионное растрескивание под напряжением при четырехточечном изгибе </w:t>
            </w:r>
            <w:r>
              <w:rPr>
                <w:noProof/>
                <w:sz w:val="24"/>
              </w:rPr>
              <w:tab/>
              <w:t xml:space="preserve">ГОСТ 9.901.2-89,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NACE TM 0316-2023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30.  Общество с ограниченной ответственностью "Центр Комплексных Изысканий"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"ЦКИ"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9.6.7. Лабораторное определение характеристик просадочности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 Методы отбора проб подземных вод, лабораторного определения влажности и степени засоленности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удельного электрического сопротивления грунта</w:t>
            </w:r>
            <w:r>
              <w:rPr>
                <w:noProof/>
                <w:sz w:val="24"/>
              </w:rPr>
              <w:tab/>
              <w:t>ГОСТ 9.602-2016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средней плотности катодного тока грунтов</w:t>
            </w:r>
            <w:r>
              <w:rPr>
                <w:noProof/>
                <w:sz w:val="24"/>
              </w:rPr>
              <w:tab/>
              <w:t>ГОСТ 9.602-2016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зольности торфяных горизонтов почв</w:t>
            </w:r>
            <w:r>
              <w:rPr>
                <w:noProof/>
                <w:sz w:val="24"/>
              </w:rPr>
              <w:tab/>
              <w:t>ГОСТ 27784-88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Лабораторное определение удельной касательной силы морозного пучения грунтов</w:t>
            </w:r>
            <w:r>
              <w:rPr>
                <w:noProof/>
                <w:sz w:val="24"/>
              </w:rPr>
              <w:tab/>
              <w:t>ГОСТ Р 56726-2015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Лабораторное определение температуры начала замерзания грунта</w:t>
            </w:r>
            <w:r>
              <w:rPr>
                <w:noProof/>
                <w:sz w:val="24"/>
              </w:rPr>
              <w:tab/>
              <w:t>ГОСТ Р 71043-2023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>Определение предела прочности и деформируемости горных пород</w:t>
            </w:r>
            <w:r>
              <w:rPr>
                <w:noProof/>
                <w:sz w:val="24"/>
              </w:rPr>
              <w:tab/>
              <w:t>ГОСТ 21153.2-84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21153.3-85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24941-81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59958-2021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</w:t>
            </w:r>
            <w:r>
              <w:rPr>
                <w:noProof/>
                <w:sz w:val="24"/>
              </w:rPr>
              <w:tab/>
              <w:t>Определение истираемости крупнообломочных грунтов</w:t>
            </w:r>
            <w:r>
              <w:rPr>
                <w:noProof/>
                <w:sz w:val="24"/>
              </w:rPr>
              <w:tab/>
              <w:t>ГОСТ Р 70257-2022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31.  Общество с ограниченной ответственностью "ГСП-4"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"ГСП-4"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9.2.1. 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 Кирпич и камни керамические и силикатные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32.  Закрытое акционерное общество "Липецк Коксохиммонтаж"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"Липецк КХМ"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33.  Общество с ограниченной ответственностью "СНЭЛ"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"СНЭЛ"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9.10.6. Измерения освещенности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34.  Общество с ограниченной ответственностью "БОРНЕФТЕПРОМ"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"БНП"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t>35.  Общество с ограниченной ответственностью "Контроль качества"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"Контроль качества"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</w:t>
            </w:r>
            <w:r>
              <w:rPr>
                <w:noProof/>
                <w:sz w:val="24"/>
              </w:rPr>
              <w:lastRenderedPageBreak/>
              <w:t>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36.  Общество с ограниченной ответственностью Финансово-промышленная группа "РОССТРО"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ФПГ "РОССТРО"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 Полиэтиленовых труб и их сварных соединений, пластмасс, термопластов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только по ГОСТ Р 70628.2-2023, ГОСТ 23206-2017, ГОСТ 27078-2014, ГОСТ 11262-2017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Металлы и сплавы, металлические изделия и конструкции</w:t>
            </w:r>
            <w:r>
              <w:rPr>
                <w:noProof/>
                <w:sz w:val="24"/>
              </w:rPr>
              <w:tab/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</w:t>
            </w:r>
            <w:r>
              <w:rPr>
                <w:noProof/>
                <w:sz w:val="24"/>
              </w:rPr>
              <w:tab/>
              <w:t>Определение толщины металлических и неметаллических покрытий</w:t>
            </w:r>
            <w:r>
              <w:rPr>
                <w:noProof/>
                <w:sz w:val="24"/>
              </w:rPr>
              <w:tab/>
              <w:t>ГОСТ 9.302-88 (ИСО 1463-</w:t>
            </w:r>
            <w:r>
              <w:rPr>
                <w:noProof/>
                <w:sz w:val="24"/>
              </w:rPr>
              <w:lastRenderedPageBreak/>
              <w:t xml:space="preserve">82,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ИСО 2064-80, ИСО 2106-82);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9.307-2021;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14918-2020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</w:t>
            </w:r>
            <w:r>
              <w:rPr>
                <w:noProof/>
                <w:sz w:val="24"/>
              </w:rPr>
              <w:tab/>
              <w:t>Определение отклонений формы и размеров проката, толщины покрытия металлов.</w:t>
            </w:r>
            <w:r>
              <w:rPr>
                <w:noProof/>
                <w:sz w:val="24"/>
              </w:rPr>
              <w:tab/>
              <w:t>ГОСТ 26877-2008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8.1.3. </w:t>
            </w:r>
            <w:r>
              <w:rPr>
                <w:noProof/>
                <w:sz w:val="24"/>
              </w:rPr>
              <w:tab/>
              <w:t>Определение массы покрытия металлов.</w:t>
            </w:r>
            <w:r>
              <w:rPr>
                <w:noProof/>
                <w:sz w:val="24"/>
              </w:rPr>
              <w:tab/>
              <w:t xml:space="preserve">ГОСТ 14918-2020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приложения Г и В.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8.1.4.</w:t>
            </w:r>
            <w:r>
              <w:rPr>
                <w:noProof/>
                <w:sz w:val="24"/>
              </w:rPr>
              <w:tab/>
              <w:t>Проволока. Испытания на перегиб</w:t>
            </w:r>
            <w:r>
              <w:rPr>
                <w:noProof/>
                <w:sz w:val="24"/>
              </w:rPr>
              <w:tab/>
              <w:t>ГОСТ 1579-93 (ИСО 7801-84)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8.1.5.</w:t>
            </w:r>
            <w:r>
              <w:rPr>
                <w:noProof/>
                <w:sz w:val="24"/>
              </w:rPr>
              <w:tab/>
              <w:t>Испытания на выдавливание листов и лент по Эриксену</w:t>
            </w:r>
            <w:r>
              <w:rPr>
                <w:noProof/>
                <w:sz w:val="24"/>
              </w:rPr>
              <w:tab/>
              <w:t>ГОСТ 10510-80 (ИСО 8490-86)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8.1.6.</w:t>
            </w:r>
            <w:r>
              <w:rPr>
                <w:noProof/>
                <w:sz w:val="24"/>
              </w:rPr>
              <w:tab/>
              <w:t xml:space="preserve">Спектральный анализ с фотоэлектрической регистрацией спектра алюминиевых, медноцинковых, цинковых, медных сплавов </w:t>
            </w:r>
            <w:r>
              <w:rPr>
                <w:noProof/>
                <w:sz w:val="24"/>
              </w:rPr>
              <w:tab/>
              <w:t>ГОСТ 7727-81 (разделы 1, 3)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9716.2-79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23328-95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31382-2009 (разделы 3, 4, 17)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Пластмассы, термопласты.</w:t>
            </w:r>
            <w:r>
              <w:rPr>
                <w:noProof/>
                <w:sz w:val="24"/>
              </w:rPr>
              <w:tab/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8.2.1. </w:t>
            </w:r>
            <w:r>
              <w:rPr>
                <w:noProof/>
                <w:sz w:val="24"/>
              </w:rPr>
              <w:tab/>
              <w:t xml:space="preserve">Испытания на статический изгиб </w:t>
            </w:r>
            <w:r>
              <w:rPr>
                <w:noProof/>
                <w:sz w:val="24"/>
              </w:rPr>
              <w:tab/>
              <w:t>ГОСТ 4648-2014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8.2.2.</w:t>
            </w:r>
            <w:r>
              <w:rPr>
                <w:noProof/>
                <w:sz w:val="24"/>
              </w:rPr>
              <w:tab/>
              <w:t>Испытания на сжатие</w:t>
            </w:r>
            <w:r>
              <w:rPr>
                <w:noProof/>
                <w:sz w:val="24"/>
              </w:rPr>
              <w:tab/>
              <w:t>ГОСТ 4651-2014 (ISO 604:2002)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8.2.3.</w:t>
            </w:r>
            <w:r>
              <w:rPr>
                <w:noProof/>
                <w:sz w:val="24"/>
              </w:rPr>
              <w:tab/>
              <w:t>Определение твёрдости методом вдавливания шарика</w:t>
            </w:r>
            <w:r>
              <w:rPr>
                <w:noProof/>
                <w:sz w:val="24"/>
              </w:rPr>
              <w:tab/>
              <w:t>ГОСТ 4670-2015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 xml:space="preserve">Определение: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толщины металлических и не металлических покрытий; отклонений формы и размеров проката; толщины покрытия металлов; массы покрытия металлов.</w:t>
            </w:r>
            <w:r>
              <w:rPr>
                <w:noProof/>
                <w:sz w:val="24"/>
              </w:rPr>
              <w:tab/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26877-2008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14918-2020 приложение Г;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В.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только по п.3.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9.7.4. Определение плотности, влажности, водопоглощения, пористости и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31383-2008, ГОСТ Р 52804-2007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 Определение коэффициента теплопередачи ограждающих конструкций калориметрическим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 Материалы и изделия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ЕN 1606-2011, ГОСТ ЕN 12088-2011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9.11.8. Определение коэффициентов направленного пропускания и отражения света стеклом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9.11.17. 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 геометрических размеров и отклонения от формы, внешнего вида, отклонения от прямолинейности кромок, глубины и непрерывности герметизирующего слоя, герметичности, точки росы, объема заполнения камер газом, эффективности влагопоглотителя методом повышения температуры, адгезионной способности герметика первого (внутреннего) герметизирующего слоя, адгезионной способности (прочности) герметика второго герметизирующего слоя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 Испытания оконных и дверных блоков: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9.11.19.1. определение сопротивления теплопередаче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9.11.19.2. определение воздухо- и водопроницаемости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9.11.19.3. определение звукоизоляции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9.11.19.4. определение коэффициента пропускания света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9.11.19.5. определение сопротивления ветровой нагрузке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 Испытания дверей деревянных: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9.11.20.1. определение сопротивления ударной нагрузке в направлении открывания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надежность (безотказность);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сопротивления статической нагрузке, действующей в плоскости створок и полотен;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по определению сопротивления статической нагрузке, действующей перпендикулярно плоскости створок, полотен и в зоне петель;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по определению остаточной деформации после приложения статической нагрузки, действующей перпендикулярно к плоскости полотна в зоне свободного угла в направлении открывания;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створок и полотен на сопротивление эксплуатационным динамическим нагрузкам;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стойкость к удару твердым телом;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соответствие эргономическим требованиям;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по определению прочности крепления деталей петель;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устойчивости к взлому.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9.11.20.2. определение сопротивления воздействию климатических факторов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9.11.20.3. определение водонепроницаемости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9.11.20.4. испытания на сопротивление взлому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9.11.26. Определение сопротивления паропроницанию строительных материалов и изделий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только по ГОСТ 12801-98 п.15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9.13.1</w:t>
            </w:r>
            <w:r>
              <w:rPr>
                <w:noProof/>
                <w:sz w:val="24"/>
              </w:rPr>
              <w:tab/>
              <w:t>Определение напряженности электромагнитного поля промышленной частоты 50 ГЦ в помещениях жилых и общественных зданий и на селитебных территориях</w:t>
            </w:r>
            <w:r>
              <w:rPr>
                <w:noProof/>
                <w:sz w:val="24"/>
              </w:rPr>
              <w:tab/>
              <w:t>БВЕК.431440.09.03 РЭ, измеритель параметров электрического и магнитного полей трехкомпонентный ВЕ-метр, мод. 50Гц с НТМ-терминалом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гипогеомагнитных условий в помещениях жилых и общественных зданий</w:t>
            </w:r>
            <w:r>
              <w:rPr>
                <w:noProof/>
                <w:sz w:val="24"/>
              </w:rPr>
              <w:tab/>
              <w:t>СанПин 2.1.8/2.2.4.2489-09 п.4.3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"Магнитометр трехкомпонентный малогабаритный МТМ-01"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Сухие смеси строительные</w:t>
            </w:r>
            <w:r>
              <w:rPr>
                <w:noProof/>
                <w:sz w:val="24"/>
              </w:rPr>
              <w:tab/>
              <w:t>ГОСТ 31357-2007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31358-2019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58279-2018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</w:t>
            </w:r>
            <w:r>
              <w:rPr>
                <w:noProof/>
                <w:sz w:val="24"/>
              </w:rPr>
              <w:tab/>
              <w:t>Определение влажности, наибольшей крупности зерен заполнителя, содержания зерен наибольшей крупности, насыпной плотности, подвижности растворных и дисперсных смесей, подвижности бетонных смесей, водоудерживающей способности, сохраняемости первоначальной подвижности, прочности на сжатие и растяжение при изгибе, водопоглощения при полном погружении в воду и при капиллярном подсосе, морозостойкости, морозостойкости контактной зоны, прочности сцепления затвердевших растворов (бетонов) с бетонным основанием, водонепроницаемости, истираемости, стойкости к ударным воздействиям, паропроницаемости, стойкости к возникновению усадочных трещин, теплопроводности.</w:t>
            </w:r>
            <w:r>
              <w:rPr>
                <w:noProof/>
                <w:sz w:val="24"/>
              </w:rPr>
              <w:tab/>
              <w:t>ГОСТ 310.4-81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5802-2024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8735-88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10060-2012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10180-2012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10181-2014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12730.5-2018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25898-2020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28575-2014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30353-2022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адгезии лакокрасочных покрытий методом решетчатого надреза</w:t>
            </w:r>
            <w:r>
              <w:rPr>
                <w:noProof/>
                <w:sz w:val="24"/>
              </w:rPr>
              <w:tab/>
              <w:t>ГОСТ 31149-2014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</w:t>
            </w:r>
            <w:r>
              <w:rPr>
                <w:noProof/>
                <w:sz w:val="24"/>
              </w:rPr>
              <w:tab/>
              <w:t>Стеклопакеты клееные для наземного транспорта</w:t>
            </w:r>
            <w:r>
              <w:rPr>
                <w:noProof/>
                <w:sz w:val="24"/>
              </w:rPr>
              <w:tab/>
              <w:t>ГОСТ 32568-2013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9.13.5.1.</w:t>
            </w:r>
            <w:r>
              <w:rPr>
                <w:noProof/>
                <w:sz w:val="24"/>
              </w:rPr>
              <w:tab/>
              <w:t>Определение геометрических характеристик и отклонений от формы, внешнего вида, требований к герметизации, герметичности, непрерывности и глубины герметизирующих слоев, точки росы, объема заполнения межстекольного пространства газом, эффективности влагопоглотителя</w:t>
            </w:r>
            <w:r>
              <w:rPr>
                <w:noProof/>
                <w:sz w:val="24"/>
              </w:rPr>
              <w:tab/>
              <w:t>ГОСТ 32557-2013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9.13.5.2.</w:t>
            </w:r>
            <w:r>
              <w:rPr>
                <w:noProof/>
                <w:sz w:val="24"/>
              </w:rPr>
              <w:tab/>
              <w:t>Определение прочности (адгезии) герметиков изолирующих слоев</w:t>
            </w:r>
            <w:r>
              <w:rPr>
                <w:noProof/>
                <w:sz w:val="24"/>
              </w:rPr>
              <w:tab/>
              <w:t>ГОСТ 32998.4-2014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9.13.5.3.</w:t>
            </w:r>
            <w:r>
              <w:rPr>
                <w:noProof/>
                <w:sz w:val="24"/>
              </w:rPr>
              <w:tab/>
              <w:t>Ускоренные климатические испытания, определение влагоустойчивости, надежности, удара с использованием модели головы.</w:t>
            </w:r>
            <w:r>
              <w:rPr>
                <w:noProof/>
                <w:sz w:val="24"/>
              </w:rPr>
              <w:tab/>
              <w:t>ГОСТ 32568-2013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</w:t>
            </w:r>
            <w:r>
              <w:rPr>
                <w:noProof/>
                <w:sz w:val="24"/>
              </w:rPr>
              <w:tab/>
              <w:t xml:space="preserve">Стеклопакеты клееные, оконные и балконные блоки из поливинилхлодидных профилей </w:t>
            </w:r>
            <w:r>
              <w:rPr>
                <w:noProof/>
                <w:sz w:val="24"/>
              </w:rPr>
              <w:tab/>
              <w:t>ГОСТ 30674-2023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9.13.6.1.</w:t>
            </w:r>
            <w:r>
              <w:rPr>
                <w:noProof/>
                <w:sz w:val="24"/>
              </w:rPr>
              <w:tab/>
              <w:t xml:space="preserve">Определение геометрических размеров и параметров сборки, плотность и равномерность прилегания уплотняющих прокладок.  </w:t>
            </w:r>
            <w:r>
              <w:rPr>
                <w:noProof/>
                <w:sz w:val="24"/>
              </w:rPr>
              <w:tab/>
              <w:t>ГОСТ 30674-2023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9.13.6.2.</w:t>
            </w:r>
            <w:r>
              <w:rPr>
                <w:noProof/>
                <w:sz w:val="24"/>
              </w:rPr>
              <w:tab/>
              <w:t xml:space="preserve">Определение долговечности </w:t>
            </w:r>
            <w:r>
              <w:rPr>
                <w:noProof/>
                <w:sz w:val="24"/>
              </w:rPr>
              <w:tab/>
              <w:t>ГОСТ 30779-2014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9.13.6.3.</w:t>
            </w:r>
            <w:r>
              <w:rPr>
                <w:noProof/>
                <w:sz w:val="24"/>
              </w:rPr>
              <w:tab/>
              <w:t xml:space="preserve">Внешний вид изделия. </w:t>
            </w:r>
            <w:r>
              <w:rPr>
                <w:noProof/>
                <w:sz w:val="24"/>
              </w:rPr>
              <w:tab/>
              <w:t>ГОСТ 23166-2024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</w:t>
            </w:r>
            <w:r>
              <w:rPr>
                <w:noProof/>
                <w:sz w:val="24"/>
              </w:rPr>
              <w:tab/>
              <w:t xml:space="preserve">Древесина слоистая клееная, деревянные детали, конструкции деревянные клееные и изделия строительные </w:t>
            </w:r>
            <w:r>
              <w:rPr>
                <w:noProof/>
                <w:sz w:val="24"/>
              </w:rPr>
              <w:tab/>
              <w:t>ГОСТ 9621-72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20850-2014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9.13.7.1.</w:t>
            </w:r>
            <w:r>
              <w:rPr>
                <w:noProof/>
                <w:sz w:val="24"/>
              </w:rPr>
              <w:tab/>
              <w:t>Определение плотности, влажности, водопоглощения, влагопоглощения, объемного разбухания</w:t>
            </w:r>
            <w:r>
              <w:rPr>
                <w:noProof/>
                <w:sz w:val="24"/>
              </w:rPr>
              <w:tab/>
              <w:t>ГОСТ 9621-72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9.13.7.2.</w:t>
            </w:r>
            <w:r>
              <w:rPr>
                <w:noProof/>
                <w:sz w:val="24"/>
              </w:rPr>
              <w:tab/>
              <w:t>Определение прочности и модуля упругости: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растяжении, при сжатии,  при скалывании,  при статическом изгибе</w:t>
            </w:r>
            <w:r>
              <w:rPr>
                <w:noProof/>
                <w:sz w:val="24"/>
              </w:rPr>
              <w:tab/>
              <w:t>ГОСТ 9622-2016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9623-87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9624-2009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9625-2013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9.13.7.3.</w:t>
            </w:r>
            <w:r>
              <w:rPr>
                <w:noProof/>
                <w:sz w:val="24"/>
              </w:rPr>
              <w:tab/>
              <w:t>Определение теплостойкости</w:t>
            </w:r>
            <w:r>
              <w:rPr>
                <w:noProof/>
                <w:sz w:val="24"/>
              </w:rPr>
              <w:tab/>
              <w:t>ГОСТ 9627.2-75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9.13.7.4.</w:t>
            </w:r>
            <w:r>
              <w:rPr>
                <w:noProof/>
                <w:sz w:val="24"/>
              </w:rPr>
              <w:tab/>
              <w:t>Определение маслостойкости</w:t>
            </w:r>
            <w:r>
              <w:rPr>
                <w:noProof/>
                <w:sz w:val="24"/>
              </w:rPr>
              <w:tab/>
              <w:t>ГОСТ 9627.3-75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9.13.7.5.</w:t>
            </w:r>
            <w:r>
              <w:rPr>
                <w:noProof/>
                <w:sz w:val="24"/>
              </w:rPr>
              <w:tab/>
              <w:t>Определение способности к изгибу</w:t>
            </w:r>
            <w:r>
              <w:rPr>
                <w:noProof/>
                <w:sz w:val="24"/>
              </w:rPr>
              <w:tab/>
              <w:t>ГОСТ 18066-72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9.13.7.6.</w:t>
            </w:r>
            <w:r>
              <w:rPr>
                <w:noProof/>
                <w:sz w:val="24"/>
              </w:rPr>
              <w:tab/>
              <w:t>Определение изменения линейных размеров в зависимости от относительной влажности воздуха</w:t>
            </w:r>
            <w:r>
              <w:rPr>
                <w:noProof/>
                <w:sz w:val="24"/>
              </w:rPr>
              <w:tab/>
              <w:t>ГОСТ 18068-72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9.13.7.7.</w:t>
            </w:r>
            <w:r>
              <w:rPr>
                <w:noProof/>
                <w:sz w:val="24"/>
              </w:rPr>
              <w:tab/>
              <w:t>Определение пороков древесины в т.ч. дефектов лицевых поверхностей и показателей внешнего вида</w:t>
            </w:r>
            <w:r>
              <w:rPr>
                <w:noProof/>
                <w:sz w:val="24"/>
              </w:rPr>
              <w:tab/>
              <w:t>ГОСТ 2140-81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59655-2021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9.13.7.8.</w:t>
            </w:r>
            <w:r>
              <w:rPr>
                <w:noProof/>
                <w:sz w:val="24"/>
              </w:rPr>
              <w:tab/>
              <w:t>Определение влажности</w:t>
            </w:r>
            <w:r>
              <w:rPr>
                <w:noProof/>
                <w:sz w:val="24"/>
              </w:rPr>
              <w:tab/>
              <w:t>ГОСТ 16588-91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9.13.7.9.</w:t>
            </w:r>
            <w:r>
              <w:rPr>
                <w:noProof/>
                <w:sz w:val="24"/>
              </w:rPr>
              <w:tab/>
              <w:t>Определение шероховатости поверхности</w:t>
            </w:r>
            <w:r>
              <w:rPr>
                <w:noProof/>
                <w:sz w:val="24"/>
              </w:rPr>
              <w:tab/>
              <w:t>ГОСТ 15612-2013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9.13.7.10.</w:t>
            </w:r>
            <w:r>
              <w:rPr>
                <w:noProof/>
                <w:sz w:val="24"/>
              </w:rPr>
              <w:tab/>
              <w:t>Определение прочности, предела прочности клеевого соединения: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при скалывании вдоль волокон,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при раскалывании, 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растяжении клеевого торцевого соединения впритык;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зубчатых клеевых соединения при статическом изгибе;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зубчатых клеевых соединений при растяжении;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 неравномерный отрыв облицовочных материалов;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послойном скалывании вдоль волокон древесины;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растяжении вдоль волокон древесины;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вклеенных металлических стержней;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древесноплитных материалов с древесиной</w:t>
            </w:r>
            <w:r>
              <w:rPr>
                <w:noProof/>
                <w:sz w:val="24"/>
              </w:rPr>
              <w:tab/>
              <w:t>ГОСТ 33120-2014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15613.2-77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15613.3-77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15613.5-79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15867-79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9.13.7.11.</w:t>
            </w:r>
            <w:r>
              <w:rPr>
                <w:noProof/>
                <w:sz w:val="24"/>
              </w:rPr>
              <w:tab/>
              <w:t>Определение толщины прозрачных и непрозрачных покрытий</w:t>
            </w:r>
            <w:r>
              <w:rPr>
                <w:noProof/>
                <w:sz w:val="24"/>
              </w:rPr>
              <w:tab/>
              <w:t>ГОСТ 33094-2014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9.13.7.12.</w:t>
            </w:r>
            <w:r>
              <w:rPr>
                <w:noProof/>
                <w:sz w:val="24"/>
              </w:rPr>
              <w:tab/>
              <w:t>Определение водостойкости клеевых соединений и стойкости к расслаиванию</w:t>
            </w:r>
            <w:r>
              <w:rPr>
                <w:noProof/>
                <w:sz w:val="24"/>
              </w:rPr>
              <w:tab/>
              <w:t>ГОСТ 33121-2014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>Трубы и фасонные изделия стальные, пластмассовые с тепловой изоляцией из пенополиуретана с защитной оболочкой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9.13.8.1.</w:t>
            </w:r>
            <w:r>
              <w:rPr>
                <w:noProof/>
                <w:sz w:val="24"/>
              </w:rPr>
              <w:tab/>
              <w:t>Определение плотности среднего слоя пенополиуретана</w:t>
            </w:r>
            <w:r>
              <w:rPr>
                <w:noProof/>
                <w:sz w:val="24"/>
              </w:rPr>
              <w:tab/>
              <w:t>ГОСТ 409-2017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9.13.8.2.</w:t>
            </w:r>
            <w:r>
              <w:rPr>
                <w:noProof/>
                <w:sz w:val="24"/>
              </w:rPr>
              <w:tab/>
              <w:t>Определение качества поверхности, геометрических размеров и отклонений от них, отклонений осевых линий, герметичности сварных швов трубы-оболочки после заполнения пенополиуретана, структуры пенополиуретана, наличия трещин, пустот, посторонних примесей, водопоглощения пенополиуретана (при кипячении), прочности на сдвиг в осевом направлении при температуре (23±2)0С, электрического сопротивления сигнальных проводников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</w:t>
            </w:r>
            <w:r>
              <w:rPr>
                <w:noProof/>
                <w:sz w:val="24"/>
              </w:rPr>
              <w:tab/>
              <w:t>Фасадные системы</w:t>
            </w:r>
            <w:r>
              <w:rPr>
                <w:noProof/>
                <w:sz w:val="24"/>
              </w:rPr>
              <w:tab/>
              <w:t>ГОСТ Р 56707-2023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9.13.9.1.</w:t>
            </w:r>
            <w:r>
              <w:rPr>
                <w:noProof/>
                <w:sz w:val="24"/>
              </w:rPr>
              <w:tab/>
              <w:t>Определение несущей способности анкеров</w:t>
            </w:r>
            <w:r>
              <w:rPr>
                <w:noProof/>
                <w:sz w:val="24"/>
              </w:rPr>
              <w:tab/>
              <w:t>СТО ФЦС 44416204-010-2010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9.13.9.2.</w:t>
            </w:r>
            <w:r>
              <w:rPr>
                <w:noProof/>
                <w:sz w:val="24"/>
              </w:rPr>
              <w:tab/>
              <w:t>Испытания анкеров тарельчатых для крепления теплоизоляционного слоя в фасадных теплоизоляционных композиционных системах с наружными штукатурными слоями и определение: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среднего вытягивающего усилия тарельчатого анкера из строительного основания;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пригодности для установки анкерного крепления забиванием;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максимального крутящего момента;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возможности установки тарельчатого анкера в отверстие с допуском.</w:t>
            </w:r>
            <w:r>
              <w:rPr>
                <w:noProof/>
                <w:sz w:val="24"/>
              </w:rPr>
              <w:tab/>
              <w:t>ГОСТ Р 58360-2019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9.13.9.3.</w:t>
            </w:r>
            <w:r>
              <w:rPr>
                <w:noProof/>
                <w:sz w:val="24"/>
              </w:rPr>
              <w:tab/>
              <w:t xml:space="preserve">Определение предельного сопротивления, прочности на вырыв и на сдвиг анкеров для крепления в бетон и каменной кладке, перемещения анкера </w:t>
            </w:r>
            <w:r>
              <w:rPr>
                <w:noProof/>
                <w:sz w:val="24"/>
              </w:rPr>
              <w:tab/>
              <w:t>ГОСТ Р 58387-2024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58768-2019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56731-2023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9.13.9.4.</w:t>
            </w:r>
            <w:r>
              <w:rPr>
                <w:noProof/>
                <w:sz w:val="24"/>
              </w:rPr>
              <w:tab/>
              <w:t>Определение: ударной прочности системы фасадные теплоизоляционные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композиционные (СФТК), прочности сцепления (адгезии) штукатурных слоев с теплоизоляционным слоем, водопоглощения при капиллярном подсосе, морозостойкости контактной зоны</w:t>
            </w:r>
            <w:r>
              <w:rPr>
                <w:noProof/>
                <w:sz w:val="24"/>
              </w:rPr>
              <w:tab/>
              <w:t>ГОСТ Р 55412-2018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9.13.9.5.</w:t>
            </w:r>
            <w:r>
              <w:rPr>
                <w:noProof/>
                <w:sz w:val="24"/>
              </w:rPr>
              <w:tab/>
              <w:t>Определение свойств составов для системы фасадные теплоизоляционные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композиционные (СФТК), стойкости к стеканию с вертикальных поверхностей, прочности сцепления с бетонным основанием и утеплителем, прочности сцепления с утеплителем после выдержки в воде, стойкости к возникновению усадочных трещин, стойкости к ударным воздействиям, морозостойкости, водопоглощения</w:t>
            </w:r>
            <w:r>
              <w:rPr>
                <w:noProof/>
                <w:sz w:val="24"/>
              </w:rPr>
              <w:tab/>
              <w:t>ГОСТ Р 54358-2017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54359-2017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55818-2018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55936-2018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58277-2018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55412-2018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9.13.9.6</w:t>
            </w:r>
            <w:r>
              <w:rPr>
                <w:noProof/>
                <w:sz w:val="24"/>
              </w:rPr>
              <w:tab/>
              <w:t>Определения приведенного сопротивления теплопередаче конструкций фасадных светопрозрачных</w:t>
            </w:r>
            <w:r>
              <w:rPr>
                <w:noProof/>
                <w:sz w:val="24"/>
              </w:rPr>
              <w:tab/>
              <w:t>ГОСТ 54858-2011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9.13.10.</w:t>
            </w:r>
            <w:r>
              <w:rPr>
                <w:noProof/>
                <w:sz w:val="24"/>
              </w:rPr>
              <w:tab/>
              <w:t>Материалы и изделия теплоизоляционные, звукоизоляционные</w:t>
            </w:r>
            <w:r>
              <w:rPr>
                <w:noProof/>
                <w:sz w:val="24"/>
              </w:rPr>
              <w:tab/>
              <w:t>ГОСТ 4640-2011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9573-2012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23499-2022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9.13.10.1.</w:t>
            </w:r>
            <w:r>
              <w:rPr>
                <w:noProof/>
                <w:sz w:val="24"/>
              </w:rPr>
              <w:tab/>
              <w:t>Определение воздухопроницаемости и сопротивления воздухопроницанию</w:t>
            </w:r>
            <w:r>
              <w:rPr>
                <w:noProof/>
                <w:sz w:val="24"/>
              </w:rPr>
              <w:tab/>
              <w:t>ГОСТ 32493-2013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9.13.10.2.</w:t>
            </w:r>
            <w:r>
              <w:rPr>
                <w:noProof/>
                <w:sz w:val="24"/>
              </w:rPr>
              <w:tab/>
              <w:t>Определение индекса звукопоглощения</w:t>
            </w:r>
            <w:r>
              <w:rPr>
                <w:noProof/>
                <w:sz w:val="24"/>
              </w:rPr>
              <w:tab/>
              <w:t>ГОСТ 23499-2022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9.13.10.3.</w:t>
            </w:r>
            <w:r>
              <w:rPr>
                <w:noProof/>
                <w:sz w:val="24"/>
              </w:rPr>
              <w:tab/>
              <w:t>Определение звукопоглощения в реверберационной камере</w:t>
            </w:r>
            <w:r>
              <w:rPr>
                <w:noProof/>
                <w:sz w:val="24"/>
              </w:rPr>
              <w:tab/>
              <w:t>ГОСТ 31704-2011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9.13.10.4.</w:t>
            </w:r>
            <w:r>
              <w:rPr>
                <w:noProof/>
                <w:sz w:val="24"/>
              </w:rPr>
              <w:tab/>
              <w:t>Определение звукопоглощения</w:t>
            </w:r>
            <w:r>
              <w:rPr>
                <w:noProof/>
                <w:sz w:val="24"/>
              </w:rPr>
              <w:tab/>
              <w:t>ГОСТ 31705-2011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</w:t>
            </w:r>
            <w:r>
              <w:rPr>
                <w:noProof/>
                <w:sz w:val="24"/>
              </w:rPr>
              <w:tab/>
              <w:t>Изделия из экструзионного пенополистирола теплоизоляционные промышленного производства, применяемые в строительстве</w:t>
            </w:r>
            <w:r>
              <w:rPr>
                <w:noProof/>
                <w:sz w:val="24"/>
              </w:rPr>
              <w:tab/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9.13.11.1.</w:t>
            </w:r>
            <w:r>
              <w:rPr>
                <w:noProof/>
                <w:sz w:val="24"/>
              </w:rPr>
              <w:tab/>
              <w:t>Определение плотности, влажности, прочности на сжатие при 10%-ной деформации, предела прочности при растяжении по направлению перпендикулярном плоскостям, предела прочности при изгибе, водопоглощения, время самостоятельного горения</w:t>
            </w:r>
            <w:r>
              <w:rPr>
                <w:noProof/>
                <w:sz w:val="24"/>
              </w:rPr>
              <w:tab/>
              <w:t>ГОСТ 15588-2014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9.13.12</w:t>
            </w:r>
            <w:r>
              <w:rPr>
                <w:noProof/>
                <w:sz w:val="24"/>
              </w:rPr>
              <w:tab/>
              <w:t>Кирпичи клинкерные и черепица керамическая</w:t>
            </w:r>
            <w:r>
              <w:rPr>
                <w:noProof/>
                <w:sz w:val="24"/>
              </w:rPr>
              <w:tab/>
              <w:t>ГОСТ 32311-2012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56688-2015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9.13.12.1.</w:t>
            </w:r>
            <w:r>
              <w:rPr>
                <w:noProof/>
                <w:sz w:val="24"/>
              </w:rPr>
              <w:tab/>
              <w:t>Определение кислотостойкости</w:t>
            </w:r>
            <w:r>
              <w:rPr>
                <w:noProof/>
                <w:sz w:val="24"/>
              </w:rPr>
              <w:tab/>
              <w:t>ГОСТ 473.1-2023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9.13.12.2.</w:t>
            </w:r>
            <w:r>
              <w:rPr>
                <w:noProof/>
                <w:sz w:val="24"/>
              </w:rPr>
              <w:tab/>
              <w:t>Определение геометрических характеристик, правильности формы, массы 1 м2 и 1 пог.м., водонепроницаемости, разрушающей нагрузки при испытании на изгиб, отколов от наличия известковых ("дутиков") и пиритных включений, морозостойкости</w:t>
            </w:r>
            <w:r>
              <w:rPr>
                <w:noProof/>
                <w:sz w:val="24"/>
              </w:rPr>
              <w:tab/>
              <w:t>ГОСТ Р 56688-2015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9.13.13.</w:t>
            </w:r>
            <w:r>
              <w:rPr>
                <w:noProof/>
                <w:sz w:val="24"/>
              </w:rPr>
              <w:tab/>
              <w:t>Стекло и изделия из него</w:t>
            </w:r>
            <w:r>
              <w:rPr>
                <w:noProof/>
                <w:sz w:val="24"/>
              </w:rPr>
              <w:tab/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9.13.13.1.</w:t>
            </w:r>
            <w:r>
              <w:rPr>
                <w:noProof/>
                <w:sz w:val="24"/>
              </w:rPr>
              <w:tab/>
              <w:t>Определение геометрических размеров, отклонений от плоскостности, прямолинейности кромок сторон, прямоугольности углов, смещения стекол, разности длин диагоналей.</w:t>
            </w:r>
            <w:r>
              <w:rPr>
                <w:noProof/>
                <w:sz w:val="24"/>
              </w:rPr>
              <w:tab/>
              <w:t>ГОСТ 32557-2013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9.13.13.2.</w:t>
            </w:r>
            <w:r>
              <w:rPr>
                <w:noProof/>
                <w:sz w:val="24"/>
              </w:rPr>
              <w:tab/>
              <w:t xml:space="preserve">Определение температуростойкости </w:t>
            </w:r>
            <w:r>
              <w:rPr>
                <w:noProof/>
                <w:sz w:val="24"/>
              </w:rPr>
              <w:tab/>
              <w:t>ГОСТ 3235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  <w:tr w:rsidR="00B02B02" w:rsidTr="00B02B0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  <w:r w:rsidRPr="004E7A27">
              <w:rPr>
                <w:sz w:val="24"/>
              </w:rPr>
              <w:lastRenderedPageBreak/>
              <w:t>37.  Общество с ограниченной ответственностью "ПОЖАРНЫЙ ИНЖЕНЕР"</w:t>
            </w:r>
          </w:p>
          <w:p w:rsidR="00B02B02" w:rsidRPr="004E7A27" w:rsidRDefault="00B02B02" w:rsidP="00B02B02">
            <w:pPr>
              <w:tabs>
                <w:tab w:val="left" w:pos="12049"/>
              </w:tabs>
              <w:rPr>
                <w:sz w:val="24"/>
              </w:rPr>
            </w:pPr>
          </w:p>
          <w:p w:rsidR="00B02B02" w:rsidRDefault="00B02B02" w:rsidP="00B02B0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"ПОЖАРНЫЙ ИНЖЕНЕР"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 Определение кислотного числа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9.11.32.14 Определение условной светостойкости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B02B02" w:rsidRDefault="00B02B02" w:rsidP="00B02B0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9.11.32.20 Определение срока годности (после смешивания компонентов)</w:t>
            </w:r>
          </w:p>
          <w:p w:rsidR="00B02B02" w:rsidRDefault="00B02B02" w:rsidP="00B02B02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4E7A27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02B02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4E7A27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B02B02">
        <w:rPr>
          <w:sz w:val="24"/>
          <w:szCs w:val="24"/>
        </w:rPr>
        <w:t>В.С. Вершинин</w:t>
      </w:r>
    </w:p>
    <w:p w:rsidR="00EF0976" w:rsidRPr="004E7A27" w:rsidRDefault="00EF0976" w:rsidP="001E4792">
      <w:pPr>
        <w:pStyle w:val="ac"/>
        <w:jc w:val="left"/>
        <w:rPr>
          <w:b w:val="0"/>
        </w:rPr>
      </w:pPr>
    </w:p>
    <w:sectPr w:rsidR="00EF0976" w:rsidRPr="004E7A27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6C" w:rsidRDefault="0066196C">
      <w:r>
        <w:separator/>
      </w:r>
    </w:p>
  </w:endnote>
  <w:endnote w:type="continuationSeparator" w:id="0">
    <w:p w:rsidR="0066196C" w:rsidRDefault="0066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6C" w:rsidRDefault="0066196C">
      <w:r>
        <w:separator/>
      </w:r>
    </w:p>
  </w:footnote>
  <w:footnote w:type="continuationSeparator" w:id="0">
    <w:p w:rsidR="0066196C" w:rsidRDefault="0066196C">
      <w:r>
        <w:continuationSeparator/>
      </w:r>
    </w:p>
  </w:footnote>
  <w:footnote w:id="1">
    <w:p w:rsidR="00B02B02" w:rsidRDefault="00B02B02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B02" w:rsidRDefault="00B02B0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02B02" w:rsidRDefault="00B02B02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B02" w:rsidRDefault="00B02B02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40031">
      <w:rPr>
        <w:rStyle w:val="a8"/>
        <w:noProof/>
      </w:rPr>
      <w:t>9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40031">
      <w:rPr>
        <w:rStyle w:val="a8"/>
        <w:noProof/>
      </w:rPr>
      <w:t>58</w:t>
    </w:r>
    <w:r>
      <w:rPr>
        <w:rStyle w:val="a8"/>
      </w:rPr>
      <w:fldChar w:fldCharType="end"/>
    </w:r>
  </w:p>
  <w:p w:rsidR="00B02B02" w:rsidRPr="004B46D4" w:rsidRDefault="00B02B02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B02" w:rsidRDefault="00B02B02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E7A2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E7A27">
      <w:rPr>
        <w:rStyle w:val="a8"/>
        <w:noProof/>
      </w:rPr>
      <w:t>58</w:t>
    </w:r>
    <w:r>
      <w:rPr>
        <w:rStyle w:val="a8"/>
      </w:rPr>
      <w:fldChar w:fldCharType="end"/>
    </w:r>
  </w:p>
  <w:p w:rsidR="00B02B02" w:rsidRPr="004B46D4" w:rsidRDefault="00B02B02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4E7A27"/>
    <w:rsid w:val="005E283E"/>
    <w:rsid w:val="005F2213"/>
    <w:rsid w:val="0066196C"/>
    <w:rsid w:val="009A0860"/>
    <w:rsid w:val="009C7C31"/>
    <w:rsid w:val="00B02B02"/>
    <w:rsid w:val="00B400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58</Pages>
  <Words>13904</Words>
  <Characters>79257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2025-08-05T05:38:00Z</dcterms:created>
  <dcterms:modified xsi:type="dcterms:W3CDTF">2025-08-05T06:01:00Z</dcterms:modified>
</cp:coreProperties>
</file>