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Приказ Ростехнадзора от 10.08.2026 N 275</w:t>
              <w:br/>
              <w:t xml:space="preserve">"Об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производстве, хранении и применении взрывчатых материалов промышленного назначения"</w:t>
              <w:br/>
              <w:t xml:space="preserve">(Зарегистрировано в Минюсте России 30.09.2026 N 88545)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30 сентября 2026 г. N 88545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10 августа 2026 г. N 275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</w:t>
      </w:r>
    </w:p>
    <w:p>
      <w:pPr>
        <w:pStyle w:val="2"/>
        <w:jc w:val="center"/>
      </w:pPr>
      <w:r>
        <w:rPr>
          <w:sz w:val="24"/>
        </w:rPr>
        <w:t xml:space="preserve">ПРОВЕРОЧНОГО ЛИСТА (СПИСКА КОНТРОЛЬНЫХ ВОПРОСОВ, ОТВЕТЫ</w:t>
      </w:r>
    </w:p>
    <w:p>
      <w:pPr>
        <w:pStyle w:val="2"/>
        <w:jc w:val="center"/>
      </w:pPr>
      <w:r>
        <w:rPr>
          <w:sz w:val="24"/>
        </w:rPr>
        <w:t xml:space="preserve">НА КОТОРЫЕ СВИДЕТЕЛЬСТВУЮТ О СОБЛЮДЕНИИ ИЛИ НЕСОБЛЮДЕНИИ</w:t>
      </w:r>
    </w:p>
    <w:p>
      <w:pPr>
        <w:pStyle w:val="2"/>
        <w:jc w:val="center"/>
      </w:pPr>
      <w:r>
        <w:rPr>
          <w:sz w:val="24"/>
        </w:rPr>
        <w:t xml:space="preserve">КОНТРОЛИРУЕМЫМ ЛИЦОМ ОБЯЗАТЕЛЬНЫХ ТРЕБОВАНИЙ), ПРИМЕНЯЕМОГО</w:t>
      </w:r>
    </w:p>
    <w:p>
      <w:pPr>
        <w:pStyle w:val="2"/>
        <w:jc w:val="center"/>
      </w:pPr>
      <w:r>
        <w:rPr>
          <w:sz w:val="24"/>
        </w:rPr>
        <w:t xml:space="preserve">ДОЛЖНОСТНЫМИ ЛИЦАМИ ФЕДЕРАЛЬНОЙ СЛУЖБЫ ПО ЭКОЛОГИЧЕСКОМУ,</w:t>
      </w:r>
    </w:p>
    <w:p>
      <w:pPr>
        <w:pStyle w:val="2"/>
        <w:jc w:val="center"/>
      </w:pPr>
      <w:r>
        <w:rPr>
          <w:sz w:val="24"/>
        </w:rPr>
        <w:t xml:space="preserve">ТЕХНОЛОГИЧЕСКОМУ И АТОМНОМУ НАДЗОРУ И ЕЕ ТЕРРИТОРИАЛЬНЫХ</w:t>
      </w:r>
    </w:p>
    <w:p>
      <w:pPr>
        <w:pStyle w:val="2"/>
        <w:jc w:val="center"/>
      </w:pPr>
      <w:r>
        <w:rPr>
          <w:sz w:val="24"/>
        </w:rPr>
        <w:t xml:space="preserve">ОРГАНОВ ПРИ ПРОВЕДЕНИИ ПЛАНОВЫХ ВЫЕЗДНЫХ ПРОВЕРОК В РАМКАХ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НАДЗОРА В ОБЛАСТИ ПРОМЫШЛЕННОЙ</w:t>
      </w:r>
    </w:p>
    <w:p>
      <w:pPr>
        <w:pStyle w:val="2"/>
        <w:jc w:val="center"/>
      </w:pPr>
      <w:r>
        <w:rPr>
          <w:sz w:val="24"/>
        </w:rPr>
        <w:t xml:space="preserve">БЕЗОПАСНОСТИ ПРИ ПРОИЗВОДСТВЕ, ХРАНЕНИИ И ПРИМЕНЕНИИ</w:t>
      </w:r>
    </w:p>
    <w:p>
      <w:pPr>
        <w:pStyle w:val="2"/>
        <w:jc w:val="center"/>
      </w:pPr>
      <w:r>
        <w:rPr>
          <w:sz w:val="24"/>
        </w:rPr>
        <w:t xml:space="preserve">ВЗРЫВЧАТЫХ МАТЕРИАЛОВ ПРОМЫШЛЕННОГО НАЗНАЧЕНИЯ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sz w:val="24"/>
            <w:color w:val="0000ff"/>
          </w:rPr>
          <w:t xml:space="preserve">частью 1 статьи 53</w:t>
        </w:r>
      </w:hyperlink>
      <w:r>
        <w:rPr>
          <w:sz w:val="24"/>
        </w:rPr>
        <w:t xml:space="preserve"> Федерального закона от 31 июля 2020 г. N 248-ФЗ "О государственном контроле (надзоре) и муниципальном контроле в Российской Федерации", </w:t>
      </w:r>
      <w:hyperlink w:history="0" r:id="rId9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</w:t>
      </w:r>
      <w:hyperlink w:history="0" r:id="rId10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Положения о федеральном государственном надзоре в области промышленной безопасности, утвержденного постановлением Правительства Российской Федерации от 30 июня 2021 N 1082, </w:t>
      </w:r>
      <w:hyperlink w:history="0" r:id="rId11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&quot; {КонсультантПлюс}">
        <w:r>
          <w:rPr>
            <w:sz w:val="24"/>
            <w:color w:val="0000ff"/>
          </w:rPr>
          <w:t xml:space="preserve">пунктами 3</w:t>
        </w:r>
      </w:hyperlink>
      <w:r>
        <w:rPr>
          <w:sz w:val="24"/>
        </w:rPr>
        <w:t xml:space="preserve">, </w:t>
      </w:r>
      <w:hyperlink w:history="0" r:id="rId12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&quot; {КонсультантПлюс}">
        <w:r>
          <w:rPr>
            <w:sz w:val="24"/>
            <w:color w:val="0000ff"/>
          </w:rPr>
          <w:t xml:space="preserve">11</w:t>
        </w:r>
      </w:hyperlink>
      <w:r>
        <w:rPr>
          <w:sz w:val="24"/>
        </w:rPr>
        <w:t xml:space="preserve">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 октября 2021 г. N 1844,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47" w:tooltip="Проверочный лист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производстве, хранении и применении взрывчатых материалов промышленного назначения (далее - форма проверочного листа).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плановые выездные проверки, проводимые должностными лицами Федеральной службы по экологическому, технологическому и атомному надзору и ее территориальных органов при осуществлении федерального государственного надзора в области промышленной безопасности, не ограничиваются оценкой соблюдения обязательных требований, в отношении которых в </w:t>
      </w:r>
      <w:hyperlink w:history="0" w:anchor="P47" w:tooltip="Проверочный лист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проверочного листа определен список вопросов, ответы на которые свидетельствуют о соблюдении или несоблюдении контролируемым лицом обязательных требований.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Врио руководителя</w:t>
      </w:r>
    </w:p>
    <w:p>
      <w:pPr>
        <w:pStyle w:val="0"/>
        <w:jc w:val="right"/>
      </w:pPr>
      <w:r>
        <w:rPr>
          <w:sz w:val="24"/>
        </w:rPr>
        <w:t xml:space="preserve">А.В.ДЕМИН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10 августа 2026 г. N 275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0"/>
        <w:gridCol w:w="1700"/>
      </w:tblGrid>
      <w:tr>
        <w:tc>
          <w:tcPr>
            <w:tcW w:w="737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0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QR-код</w:t>
            </w:r>
          </w:p>
        </w:tc>
      </w:tr>
      <w:tr>
        <w:tc>
          <w:tcPr>
            <w:tcW w:w="737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0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7" w:name="P47"/>
          <w:bookmarkEnd w:id="47"/>
          <w:p>
            <w:pPr>
              <w:pStyle w:val="0"/>
              <w:jc w:val="center"/>
            </w:pPr>
            <w:r>
              <w:rPr>
                <w:sz w:val="24"/>
              </w:rPr>
              <w:t xml:space="preserve">Проверочный лист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производстве, хранении и применении взрывчатых материалов промышленного назначения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федеральный государственный надзор в области промышленной безопасности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 Наименование контрольного (надзорного) органа: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 Дата заполнения проверочного листа: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4. Объект федерального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5. 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место жительства в Российской Федерации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в пределах места нахождения юридического лица (его филиалов, представительств, обособленных структурных подразделений), являющихся контролируемыми лицами (далее - контролируемое лицо):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6. Место (места) проведения контрольного (надзорного) мероприятия с заполнением проверочного листа: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7.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8. Учетный номер контрольного (надзорного) мероприятия: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9.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"/>
        <w:gridCol w:w="4139"/>
        <w:gridCol w:w="3175"/>
        <w:gridCol w:w="624"/>
        <w:gridCol w:w="624"/>
        <w:gridCol w:w="964"/>
        <w:gridCol w:w="2041"/>
      </w:tblGrid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13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Контрольные вопросы</w:t>
            </w:r>
          </w:p>
        </w:tc>
        <w:tc>
          <w:tcPr>
            <w:tcW w:w="317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нормативных правовых актов с указанием структурных единиц этих актов</w:t>
            </w:r>
          </w:p>
        </w:tc>
        <w:tc>
          <w:tcPr>
            <w:gridSpan w:val="3"/>
            <w:tcW w:w="2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Ответы на вопросы</w:t>
            </w:r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(подлежит обязательному заполнению в случае заполнения </w:t>
            </w:r>
            <w:hyperlink w:history="0" w:anchor="P77" w:tooltip="Неприменимо">
              <w:r>
                <w:rPr>
                  <w:sz w:val="24"/>
                  <w:color w:val="0000ff"/>
                </w:rPr>
                <w:t xml:space="preserve">графы</w:t>
              </w:r>
            </w:hyperlink>
            <w:r>
              <w:rPr>
                <w:sz w:val="24"/>
              </w:rPr>
              <w:t xml:space="preserve"> "неприменимо")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964" w:type="dxa"/>
          </w:tcPr>
          <w:bookmarkStart w:id="77" w:name="P77"/>
          <w:bookmarkEnd w:id="77"/>
          <w:p>
            <w:pPr>
              <w:pStyle w:val="0"/>
              <w:jc w:val="center"/>
            </w:pPr>
            <w:r>
              <w:rPr>
                <w:sz w:val="24"/>
              </w:rPr>
              <w:t xml:space="preserve">Неприменимо</w:t>
            </w:r>
          </w:p>
        </w:tc>
        <w:tc>
          <w:tcPr>
            <w:vMerge w:val="continue"/>
          </w:tcPr>
          <w:p/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1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Имеет ли контролируемое лицо, ведущее взрывные работы, разрешение на ведение работ с взрывчатыми материалами промышленного назначения?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</w:t>
              </w:r>
            </w:hyperlink>
            <w:r>
              <w:rPr>
                <w:sz w:val="24"/>
              </w:rPr>
              <w:t xml:space="preserve"> Федеральных норм и правил в области промышленной безопасности "Правила безопасности при производстве, хранении и применении взрывчатых материалов промышленного назначения, утвержденных приказом Ростехнадзора от 3 декабря 2020 г. N 494 </w:t>
            </w:r>
            <w:hyperlink w:history="0" w:anchor="P1179" w:tooltip="&lt;1&gt; Зарегистрирован Министерством юстиции Российской Федерации 25 декабря 2020 г. регистрационный N 61824; с изменениями, внесенными приказами Ростехнадзора от 25 мая 2022 г. N 171 (зарегистрирован Министерством юстиции Российской Федерации 2 июня 2022 г. регистрационный N 68708), от 15 января 2026 г. N 10 (зарегистрирован Министерством юстиции Российской Федерации 18 февраля 2026 г., регистрационный N 85396). В соответствии с пунктом 2 приказа Ростехнадзора от 3 декабря 2020 г. N 494 данный акт действуе..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(далее - ФНП N 494)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Имеет ли контролируемое лицо, осуществляющее изготовление взрывчатых материалов промышленного назначения, разрешение на постоянное применение взрывчатых веществ и изделий на их основе?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</w:t>
              </w:r>
            </w:hyperlink>
            <w:r>
              <w:rPr>
                <w:sz w:val="24"/>
              </w:rPr>
              <w:t xml:space="preserve"> ФНП N 494,</w:t>
            </w:r>
          </w:p>
          <w:p>
            <w:pPr>
              <w:pStyle w:val="0"/>
            </w:pPr>
            <w:hyperlink w:history="0" r:id="rId17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ого Союза. О безопасности взрывчатых веществ и изделий на их основе&quot;) {КонсультантПлюс}">
              <w:r>
                <w:rPr>
                  <w:sz w:val="24"/>
                  <w:color w:val="0000ff"/>
                </w:rPr>
                <w:t xml:space="preserve">статья 3</w:t>
              </w:r>
            </w:hyperlink>
            <w:r>
              <w:rPr>
                <w:sz w:val="24"/>
              </w:rPr>
              <w:t xml:space="preserve"> технического регламента Таможенного союза "О безопасности взрывчатых веществ и изделий на их основе" (ТР ТС 028/2012) принятого решением Совета Евразийской экономической комиссии от 20 июля 2012 г. N 57 "О принятии технического регламента Таможенного союза "О безопасности взрывчатых веществ и изделий на их основе") </w:t>
            </w:r>
            <w:hyperlink w:history="0" w:anchor="P1180" w:tooltip="&lt;2&gt; Вступило в силу для Российской Федерации 1 июля 2014 г. Является обязательным для Российской Федерации в соответствии с пунктом 2 статьи 99 и абзацем шестым пункта 2 статьи 101 Договора о Евразийском экономическом союзе от 29 мая 2014 г., ратифицированного Федеральным законом от 3 октября 2014 г. N 279-ФЗ &quot;О ратификации Договора о Евразийском экономическом союзе&quot; и вступившего в силу для Российской Федерации 1 января 2015 г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 (далее - ТР ТС 028/2012)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Проводятся ли контролируемым лицом испытания взрывчатых материалов при возникновении сомнений в доброкачественности (по внешнему осмотру или при неудовлетворительных результатах взрывных работ - неполные взрывы, отказы);</w:t>
            </w:r>
          </w:p>
          <w:p>
            <w:pPr>
              <w:pStyle w:val="0"/>
            </w:pPr>
            <w:r>
              <w:rPr>
                <w:sz w:val="24"/>
              </w:rPr>
              <w:t xml:space="preserve">и перед истечением гарантийного срока, если возможность продления срока предусмотрена документацией на соответствующие взрывчатые материалы?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7</w:t>
              </w:r>
            </w:hyperlink>
            <w:r>
              <w:rPr>
                <w:sz w:val="24"/>
              </w:rPr>
              <w:t xml:space="preserve"> ФНП N 494,</w:t>
            </w:r>
          </w:p>
          <w:p>
            <w:pPr>
              <w:pStyle w:val="0"/>
            </w:pPr>
            <w:hyperlink w:history="0" r:id="rId19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ого Союза. О безопасности взрывчатых веществ и изделий на их основе&quot;) {КонсультантПлюс}">
              <w:r>
                <w:rPr>
                  <w:sz w:val="24"/>
                  <w:color w:val="0000ff"/>
                </w:rPr>
                <w:t xml:space="preserve">пункт 5.1 статьи 5</w:t>
              </w:r>
            </w:hyperlink>
            <w:r>
              <w:rPr>
                <w:sz w:val="24"/>
              </w:rPr>
              <w:t xml:space="preserve"> ТР ТС 028/2012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Уничтожаются ли контролируемым лицом взрывчатые материалы, не прошедшие испытания, с составлением акта с указанием количества и наименования уничтоженных взрывчатых материалов, причин и способа уничтожения?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0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ого Союза. О безопасности взрывчатых веществ и изделий на их основе&quot;) {КонсультантПлюс}">
              <w:r>
                <w:rPr>
                  <w:sz w:val="24"/>
                  <w:color w:val="0000ff"/>
                </w:rPr>
                <w:t xml:space="preserve">пункт 7.4 статьи 5</w:t>
              </w:r>
            </w:hyperlink>
            <w:r>
              <w:rPr>
                <w:sz w:val="24"/>
              </w:rPr>
              <w:t xml:space="preserve"> ТР ТС 028/2012,</w:t>
            </w:r>
          </w:p>
          <w:p>
            <w:pPr>
              <w:pStyle w:val="0"/>
            </w:pPr>
            <w:hyperlink w:history="0" r:id="rId2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7</w:t>
              </w:r>
            </w:hyperlink>
            <w:r>
              <w:rPr>
                <w:sz w:val="24"/>
              </w:rPr>
              <w:t xml:space="preserve">, </w:t>
            </w:r>
            <w:hyperlink w:history="0" r:id="rId2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14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Оформлены ли контролируемым лицом результаты испытаний актом с последующим учетом в </w:t>
            </w:r>
            <w:hyperlink w:history="0" r:id="rId2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Журнале</w:t>
              </w:r>
            </w:hyperlink>
            <w:r>
              <w:rPr>
                <w:sz w:val="24"/>
              </w:rPr>
              <w:t xml:space="preserve"> учета испытаний?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Подвергаются ли входному контролю согласно документации взрывчатые материалы контролируемого лица, поступившие на склад?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Оборудуются ли контролируемым лицом полигоны для уничтожения взрывчатых материалов в соответствии с проектом на расстоянии, безопасном от места проведения взрывных работ на полигоне до склада взрывчатых материалов и иных объектов?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Оборудована ли погрузо-разгрузочная площадка контролируемого лица, за исключением площадок, расположенных на территории складов взрывчатых материалов, в околоствольных дворах шахт, рудников, штолен и надшахтных зданиях, в соответствии с проектом?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28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 ли контролируемым лицом надзор за взрывчатыми материалами при проведении погрузочно-разгрузочных операций?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29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Погрузочно-разгрузочная площадка контролируемого лица за исключением площадок, расположенных на территории складов взрывчатых материалов, в околоствольных дворах шахт, рудников, штолен и надшахтных зданиях: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10.1.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ограждается колючей проволокой на расстоянии не менее 15 м от места погрузки (выгрузки) транспортных средств?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10.2.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 наличии на площадке взрывчатых материалов освещается в темное время суток электрическим освещением?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10.3.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обеспечивается противопожарными средствами?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10.4.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имеет телефонную связь с организацией, ведущей работы со взрывчатыми материалами, железнодорожной станцией (пристанью, портом), органами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Места погрузки (выгрузки) взрывчатых материалов в околоствольных дворах шахт, рудников, штолен и надшахтных зданиях освещены и охраняются на весь период погрузо-разгрузочных работ силами и средствами контролируемого лица, организации, эксплуатирующей опасный производственный объект, или организации, с которой заключен договор на оказание охранных услуг?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Транспортируются ли контролируемым лицом взрывчатые материалы от склада взрывчатых материалов на места работ в пределах опасного производственного объекта по маршрутам, утвержденным руководителем (техническим руководителем) организации, эксплуатирующей опасный производственный объект?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Проводится ли контролируемым лицом транспортирование взрывчатых материалов транспортными средствами в подземных выработках при соблюдении следующих условий: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13.1.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погрузочно-разгрузочные работы с взрывчатыми материалами проводятся только в установленных местах?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13.2.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 транспортировании рельсовым транспортом детонаторы и электродетонаторы транспортируются в вагонетках, футерованных внутри деревом и закрытых сплошной крышкой из несгораемых материалов, ящики (коробки), а также сумки и кассеты с детонаторами и электродетонаторами переложены мягким материалом и размещены по высоте в один ряд?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13.3.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перевозка взрывчатых веществ контактными электровозами проводится в вагонетках, закрытых сплошной крышкой из несгораемых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13.4.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транспортные средства (составы) с взрывчатыми материалами спереди и сзади имеют специальные световые опознавательные знаки, со значением которых ознакомлены все работающие?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13.5.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водители транспортных средств и все лица, связанные с перевозкой (доставкой) взрывчатых материалов, проинструктированы о мерах безопасности?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3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Проверяется ли контролируемым лицом ежесменно техническая исправность транспортных средств, используемых для доставки взрывчатых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4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Отвечает ли автотранспорт, используемый контролируемым лицом для транспортирования взрывчатых материалов, требованиям законодательства Российской Федерации в области обеспечения безопасности перевозки опасных грузов, а также Европейского </w:t>
            </w:r>
            <w:hyperlink w:history="0" r:id="rId41" w:tooltip="&quot;Европейское соглашение о международной дорожной перевозке опасных грузов&quot; (ДОПОГ/ADR) (заключено в г. Женеве 30.09.1957) {КонсультантПлюс}">
              <w:r>
                <w:rPr>
                  <w:sz w:val="24"/>
                  <w:color w:val="0000ff"/>
                </w:rPr>
                <w:t xml:space="preserve">соглашения</w:t>
              </w:r>
            </w:hyperlink>
            <w:r>
              <w:rPr>
                <w:sz w:val="24"/>
              </w:rPr>
              <w:t xml:space="preserve"> о международной дорожной перевозке опасных грузов от 30 сентября 1957 г. (ДОПОГ </w:t>
            </w:r>
            <w:hyperlink w:history="0" w:anchor="P1181" w:tooltip="&lt;3&gt; Вступило в силу для Российской Федерации 28 апреля 1994 г. Является обязательным для Российской Федерации в соответствии с постановлением Правительства Российской Федерации от 3 февраля 1994 г. N 76 &quot;О присоединении Российской Федерации к Европейскому соглашению о международной дорожной перевозке опасных грузов&quot;.">
              <w:r>
                <w:rPr>
                  <w:sz w:val="24"/>
                  <w:color w:val="0000ff"/>
                </w:rPr>
                <w:t xml:space="preserve">&lt;3&gt;</w:t>
              </w:r>
            </w:hyperlink>
            <w:r>
              <w:rPr>
                <w:sz w:val="24"/>
              </w:rPr>
              <w:t xml:space="preserve">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4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Руководители и исполнители взрывных работ контролируемого лица имеют квалификационное удостоверение - Единую книжку взрывника с записью на право осуществления соответствующих работ?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4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3</w:t>
              </w:r>
            </w:hyperlink>
            <w:r>
              <w:rPr>
                <w:sz w:val="24"/>
              </w:rPr>
              <w:t xml:space="preserve">, </w:t>
            </w:r>
            <w:hyperlink w:history="0" r:id="rId4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56</w:t>
              </w:r>
            </w:hyperlink>
            <w:r>
              <w:rPr>
                <w:sz w:val="24"/>
              </w:rPr>
              <w:t xml:space="preserve">, </w:t>
            </w:r>
            <w:hyperlink w:history="0" r:id="rId4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63</w:t>
              </w:r>
            </w:hyperlink>
            <w:r>
              <w:rPr>
                <w:sz w:val="24"/>
              </w:rPr>
              <w:t xml:space="preserve">, </w:t>
            </w:r>
            <w:hyperlink w:history="0" r:id="rId4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Ознакомлены ли под подпись с мерами безопасности при обращении с взрывчатыми материалами работники контролируемого лица, привлекаемые к доставке взрывчатых веществ на места ведения взрывных работ, охране запретных и опасных зон?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4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77</w:t>
              </w:r>
            </w:hyperlink>
            <w:r>
              <w:rPr>
                <w:sz w:val="24"/>
              </w:rPr>
              <w:t xml:space="preserve">, </w:t>
            </w:r>
            <w:hyperlink w:history="0" r:id="rId4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78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Проходит ли персонал контролируемого лица, связанный с обращением взрывчатых материалов промышленного назначения (за исключением заведующих складами взрывчатых материалов, пунктами производства взрывчатых материалов и руководителей взрывных работ), проверку знаний требований безопасности не реже одного раза в два года?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4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95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Имеется ли у контролируемого лица рабочая инструкция по нанесению индивидуальных индексов электродетонаторам и капсюлям-детонаторам, отражены ли в ней места проведения работ, порядок нанесения индивидуальных индексов, хранения средств инициирования с нанесенными индивидуальными индексами и устройств для нанесения индивидуальных индексов, а также возврата данных средств инициирования, утверждена ли инструкция руководителем организации, ведущей взрывные работы?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5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133.1</w:t>
              </w:r>
            </w:hyperlink>
            <w:r>
              <w:rPr>
                <w:sz w:val="24"/>
              </w:rPr>
              <w:t xml:space="preserve">, </w:t>
            </w:r>
            <w:hyperlink w:history="0" r:id="rId5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133.2</w:t>
              </w:r>
            </w:hyperlink>
            <w:r>
              <w:rPr>
                <w:sz w:val="24"/>
              </w:rPr>
              <w:t xml:space="preserve">, </w:t>
            </w:r>
            <w:hyperlink w:history="0" r:id="rId5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133.3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Имеются ли на взрывчатые материалы, применяемые контролируемым лицом для производства взрывных работ, разрешения на постоянное применение?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5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</w:t>
              </w:r>
            </w:hyperlink>
            <w:r>
              <w:rPr>
                <w:sz w:val="24"/>
              </w:rPr>
              <w:t xml:space="preserve"> ФНП N 494,</w:t>
            </w:r>
          </w:p>
          <w:p>
            <w:pPr>
              <w:pStyle w:val="0"/>
            </w:pPr>
            <w:hyperlink w:history="0" r:id="rId54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ого Союза. О безопасности взрывчатых веществ и изделий на их основе&quot;) {КонсультантПлюс}">
              <w:r>
                <w:rPr>
                  <w:sz w:val="24"/>
                  <w:color w:val="0000ff"/>
                </w:rPr>
                <w:t xml:space="preserve">статья 3</w:t>
              </w:r>
            </w:hyperlink>
            <w:r>
              <w:rPr>
                <w:sz w:val="24"/>
              </w:rPr>
              <w:t xml:space="preserve"> ТР ТС 028/2012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Размещаются ли контролируемым лицом взрывчатые материалы, доставленные к местам ведения взрывных работ, в сумках, кассетах, заводской упаковке или иной таре; взрывчатые вещества, средства инициирования и боевики отдельно с соблюдением условий, исключающих передачу детонации?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5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134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Выполняются ли взрывниками контролируемого лица взрывные работы под руководством лица, назначенного приказом по организации, ведущей взрывные работы (руководителя взрывных работ), по письменным нарядам (заданиям на выполнение работ) с ознакомлением с ними под подпись и соответствующим наряд-путевкам?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5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149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Одежда персонала контролируемого лица, непосредственно обращающегося с взрывчатыми материалами, не накапливает заряды статического электричества?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5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Осуществляются ли контролируемым лицом взрывные работы в соответствии с технической документацией (проектами буровзрывных (взрывных) работ, паспортами, схемами)?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5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152</w:t>
              </w:r>
            </w:hyperlink>
            <w:r>
              <w:rPr>
                <w:sz w:val="24"/>
              </w:rPr>
              <w:t xml:space="preserve">, </w:t>
            </w:r>
            <w:hyperlink w:history="0" r:id="rId5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156</w:t>
              </w:r>
            </w:hyperlink>
            <w:r>
              <w:rPr>
                <w:sz w:val="24"/>
              </w:rPr>
              <w:t xml:space="preserve">, </w:t>
            </w:r>
            <w:hyperlink w:history="0" r:id="rId6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157</w:t>
              </w:r>
            </w:hyperlink>
            <w:r>
              <w:rPr>
                <w:sz w:val="24"/>
              </w:rPr>
              <w:t xml:space="preserve">, </w:t>
            </w:r>
            <w:hyperlink w:history="0" r:id="rId6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158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Ознакомлены ли работники контролируемого лица под подпись с технической документацией (проектами буровзрывных (взрывных) работ, паспортами, схемами)?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Разработаны ли контролируемым лицом проекты (технические проекты) буровзрывных (взрывных) работ?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Проекты буровзрывных (взрывных) работ контролируемого лица содержат: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27.1.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решения по безопасной организации работ с указанием основных параметров буровзрывных работ, способам инициирования зарядов, расчетам взрывных сетей, конструкциям зарядов и боевиков?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27.2.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данные о способе заряжания, предполагаемом расходе взрывчатых материалов, об определении запретной зоны и способа ее охраны?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27.3.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данные об определении опасной зоны и охране этой зоны с учетом объектов, находящихся в ее пределах (здания, сооружения, коммуникации), о местах нахождения людей и оборудования?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27.4.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данные о порядке доставки и размещения взрывчатых материалов при подготовке и проведении взрывов?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27.5.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данные о порядке допуска людей после взрыва, проветривания района взрывных работ?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проект выполнен контролируемым лицом с учетом утвержденного проекта отработки?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6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 проведении массовых взрывов в подземных выработках контролируемым лицом в типовых проектах технологических взрывов, проектах специальных и экспериментальных массовых взрывов приводятся: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29.1.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краткая горно-геологическая характеристика разрабатываемого месторождения полезных ископаемых, обоснование выбора буровой техники, взрывчатых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29.2.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методика и общие расчеты параметров буровых и взрывных работ, сведения о конструкции зарядов и боевиков?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29.3.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обоснование выбора средств механизации взрывных работ, взрывных и контрольно-измерительных приборов?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29.4.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схемы взрывных сетей, методики расчетов взрывных сетей, времени проветривания, опасных зон, в том числе на этапах подготовки и проведения взрывов?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29.5.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мероприятия по безопасному ведению работ, включая условия применения и виды защитных устройств, а также решения по вопросам обеспечения безопасности работ в конкретной горнотехнической обстановке, в том числе связанным с наличием запретных зон?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307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 проведении массовых взрывов на земной поверхности в типовом проекте буровзрывных работ контролируемым лицом приводятся: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ситуационный план с указанием границ карьерного поля, объектов строительства, зданий, сооружений, линий электропередачи и коммуникаций, находящихся в пределах максимальной опасной зоны?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краткая геологическая и гидрогеологическая характеристика пород и полезных ископаемых, их классификация по крепости, трещиноватости, буримости, взрываемости; технологические условия?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методики и общие расчеты параметров буровых и взрывных работ?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обоснование выбора диаметров шпуров и скважин, взрывчатых веществ и средств инициирования, средств механизации буровзрывных работ, взрывных и контрольно-измерительных приборов?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способы взрывания, схемы взрывной сети?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7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конструкции зарядов и боевиков (промежуточных детонаторов)?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методика расчета интервалов замедлений и принятые интервалы?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параметры расположения скважин на уступах?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расходные коэффициенты и расчетные показатели взрывов?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30.10.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методика расчета безопасных расстояний, типовой паспорт дробления негабаритов?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407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На основе типового проекта контролируемым лицом разработан проект массового взрыва для конкретных условий, состоящий из: технического расчета со схемой расположения скважин и графическими материалами; таблицы параметров взрывных работ; распорядка проведения массового взрыва?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408</w:t>
              </w:r>
            </w:hyperlink>
            <w:r>
              <w:rPr>
                <w:sz w:val="24"/>
              </w:rPr>
              <w:t xml:space="preserve"> - </w:t>
            </w:r>
            <w:hyperlink w:history="0" r:id="rId8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413</w:t>
              </w:r>
            </w:hyperlink>
            <w:r>
              <w:rPr>
                <w:sz w:val="24"/>
              </w:rPr>
              <w:t xml:space="preserve">, </w:t>
            </w:r>
            <w:hyperlink w:history="0" r:id="rId8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309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Вводится ли контролируемым лицом при производстве взрывных работ перед началом заряжания с момента доставки взрывчатых материалов к местам производства работ запретная зона, в пределах которой запрещается находиться людям, не связанным с заряжанием?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159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Определяется ли контролируемым лицом расчетом в проекте или паспорте буровзрывных (взрывных) работ опасная зона?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8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160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Выставлены ли контролируемым лицом посты, обеспечивающие охрану на границах запретных и опасных зон?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161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Поверхность у устья подлежащих заряжанию шпуров, скважин и других выработок очищена контролируемым лицом от обломков породы, буровой мелочи, посторонних предметов?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166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Имеется ли у контролируемого лица инструкция по ликвидации отказавших зарядов взрывчатых веществ, содержащая: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36.1.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основные мероприятия по предупреждению отказавших зарядов?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189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36.2.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порядок обнаружения невзорвавшихся зарядов, методы ликвидации отказов для каждого вида взрывных работ?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189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36.3.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величину радиуса опасной зоны при ликвидации отказа, порядок ее обозначения на местности и в подземных выработках, а также ее охране?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189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36.4.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организацию работ по ликвидации отказов; порядок сбора, учета и уничтожения остатков взрывчатых материалов, извлеченных при ликвидации отказа?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189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36.5.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мероприятия по безопасности работ?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189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Условия хранения взрывчатых материалов контролируемого лица исключают их утрату?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Условия хранения взрывчатых материалов контролируемого лица исключают их порчу?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9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424</w:t>
              </w:r>
            </w:hyperlink>
            <w:r>
              <w:rPr>
                <w:sz w:val="24"/>
              </w:rPr>
              <w:t xml:space="preserve">, </w:t>
            </w:r>
            <w:hyperlink w:history="0" r:id="rId9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458</w:t>
              </w:r>
            </w:hyperlink>
            <w:r>
              <w:rPr>
                <w:sz w:val="24"/>
              </w:rPr>
              <w:t xml:space="preserve"> ФНП N 494,</w:t>
            </w:r>
          </w:p>
          <w:p>
            <w:pPr>
              <w:pStyle w:val="0"/>
            </w:pPr>
            <w:hyperlink w:history="0" r:id="rId100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ого Союза. О безопасности взрывчатых веществ и изделий на их основе&quot;) {КонсультантПлюс}">
              <w:r>
                <w:rPr>
                  <w:sz w:val="24"/>
                  <w:color w:val="0000ff"/>
                </w:rPr>
                <w:t xml:space="preserve">пункт 7.1 статьи 5</w:t>
              </w:r>
            </w:hyperlink>
            <w:r>
              <w:rPr>
                <w:sz w:val="24"/>
              </w:rPr>
              <w:t xml:space="preserve"> ТР ТС 028/2012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Взрывчатые материалы контролируемого лица хранятся в предназначенных для этой цели помещениях?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Взрывчатые вещества и изделия на их основе на складах размещены контролируемым лицом с учетом их совместимости при хранении?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2" w:tooltip="Решение Совета Евразийской экономической комиссии от 20.07.2012 N 57 (ред. от 23.12.2020) &quot;О принятии технического регламента Таможенного союза &quot;О безопасности взрывчатых веществ и изделий на их основе&quot; (вместе с &quot;ТР ТС 028/2012. Технический регламент Таможенного Союза. О безопасности взрывчатых веществ и изделий на их основе&quot;) {КонсультантПлюс}">
              <w:r>
                <w:rPr>
                  <w:sz w:val="24"/>
                  <w:color w:val="0000ff"/>
                </w:rPr>
                <w:t xml:space="preserve">пункт 7.2 статьи 5</w:t>
              </w:r>
            </w:hyperlink>
            <w:r>
              <w:rPr>
                <w:sz w:val="24"/>
              </w:rPr>
              <w:t xml:space="preserve"> ТР ТС 028/2012,</w:t>
            </w:r>
          </w:p>
          <w:p>
            <w:pPr>
              <w:pStyle w:val="0"/>
            </w:pPr>
            <w:hyperlink w:history="0" r:id="rId10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Приняты ли в эксплуатацию места хранения взрывчатых материалов контролируемого лица (кроме передвижных складов, мест размещения взрывчатых материалов на местах производства взрывных работ и мест сменного хранения, размещаемых вблизи мест ведения взрывных работ) комиссией по оценке соответствия места хранения установленным требованиям и проектной документации, с участием представителей организации-владельца и территориального органа исполнительной власти в области промышленной безопасности и составлением акта?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Комплексы сооружений и зданий, предназначенные для хранения взрывчатых материалов, а также сооружений вспомогательного назначения, расположенные на общей территории (поверхностные, полууглубленные склады взрывчатых материалов), камеры и ячейки для хранения взрывчатых материалов и вспомогательные камеры с подводящими к складу горными выработками (подземные, углубленные склады взрывчатых материалов), другие места хранения взрывчатых материалов контролируемого лица оборудованы по проектам?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427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 местах хранения взрывчатых материалов контролируемого лица: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взрывчатые материалы размещаются на стеллажах или настилах (поддонах) в заводской упаковке или иной таре?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 размещение распакованной тары с взрывчатыми материалами в незакрытом виде?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помещениях для хранения взрывчатых материалов полы без щелей, ровные, а стены - побелены или покрашены?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стеллажи для взрывчатых веществ и средств инициирования и штабели для взрывчатых материалов отстоят от стен не менее чем на 20 см, а от пола - не менее чем на 10 см?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0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мешки, ящики с взрывчатыми веществами размещены на настилах (поддонах), высота штабеля не превышает 2 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между штабелями, в том числе со стропконтейнерами, и стеллажами проходы шириной соответственно не менее 1,3 и 1 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на стеллажах ящики, мешки и другие места с взрывчатыми материалами размещаются не более чем по два в высоту и в штабелях (стропконтейнерах) - в соответствии с требованиями стандартов (технических условий)?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высота верхних полок стеллажей взрывчатых материалов групп B и C не превышает 1,7 м и для прочих - 2 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расстояние между каждыми двумя полками такое, что между ящиками (мешками) с взрывчатыми материалами и полками над ними остаются зазоры не менее 4 см?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43.10.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возле камер, стеллажей и штабелей на складе взрывчатых материалов вывешены таблички с указанием наименований взрывчатых веществ, средств инициирования или прострелочных и взрывных аппаратов, их количества, номера партии, даты изготовления и гарантийного срока хранения (продленного срока хранения, в случае если продление предусмотрено документацией на соответствующие взрывчатые материалы)?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Имеется ли у контролируемого лица на каждый постоянный, временный и кратковременный стационарные склады взрывчатых материалов, а также на раздаточные камеры паспорта, отражающие максимальную фактическую загрузку склада?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432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Вырублены ли деревья и кустарники, убраны ли сухая трава, заросли, хворост и легковоспламеняющиеся предметы на территории поверхностного склада контролируемого лица и запретной зоны вокруг него?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448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Ведется ли контролируемым лицом учет прихода и расхода взрывчатых материалов на складах взрывчатых материалов в книге учета прихода и расхода взрывчатых материалов и книге учета выдачи и возврата взрывчатых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554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Порядок учета взрывчатых веществ, изготавливаемых на местах производства взрывных работ в процессе заряжания скважин (шпуров) или на пунктах производства взрывчатых веществ из невзрывчатых компонентов, установлен распорядительным документом контролируемого лица?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1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554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Ведется ли контролируемым лицом книга учета прихода и расхода взрывчатых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2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554</w:t>
              </w:r>
            </w:hyperlink>
            <w:r>
              <w:rPr>
                <w:sz w:val="24"/>
              </w:rPr>
              <w:t xml:space="preserve">, </w:t>
            </w:r>
            <w:hyperlink w:history="0" r:id="rId12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556</w:t>
              </w:r>
            </w:hyperlink>
            <w:r>
              <w:rPr>
                <w:sz w:val="24"/>
              </w:rPr>
              <w:t xml:space="preserve">, </w:t>
            </w:r>
            <w:hyperlink w:history="0" r:id="rId12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558</w:t>
              </w:r>
            </w:hyperlink>
            <w:r>
              <w:rPr>
                <w:sz w:val="24"/>
              </w:rPr>
              <w:t xml:space="preserve">, </w:t>
            </w:r>
            <w:hyperlink w:history="0" r:id="rId12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562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49.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Ведется ли контролируемым лицом книга учета выдачи и возврата взрывчатых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2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554</w:t>
              </w:r>
            </w:hyperlink>
            <w:r>
              <w:rPr>
                <w:sz w:val="24"/>
              </w:rPr>
              <w:t xml:space="preserve">, </w:t>
            </w:r>
            <w:hyperlink w:history="0" r:id="rId12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557</w:t>
              </w:r>
            </w:hyperlink>
            <w:r>
              <w:rPr>
                <w:sz w:val="24"/>
              </w:rPr>
              <w:t xml:space="preserve">, </w:t>
            </w:r>
            <w:hyperlink w:history="0" r:id="rId12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558</w:t>
              </w:r>
            </w:hyperlink>
            <w:r>
              <w:rPr>
                <w:sz w:val="24"/>
              </w:rPr>
              <w:t xml:space="preserve">, </w:t>
            </w:r>
            <w:hyperlink w:history="0" r:id="rId12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562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Движение взрывчатых материалов в участковых пунктах хранения учитывается контролируемым лицом в книге учета прихода и расхода взрывчатых материалов участкового пункта хранения взрывчатых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2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560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Используется ли контролируемым лицом для оформления отпуска взрывчатых материалов с одного места хранения на другое наряд-накладная и выдается ли получателю для предъявления на склад вместе с доверенностью на получение взрывчатых материалов?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2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559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Книга учета прихода и расхода взрывчатых материалов, книга учета выдачи и возврата взрывчатых материалов, книга учета прихода и расхода взрывчатых материалов участкового пункта хранения взрывчатых материалов, наряд-накладные, наряд-путевки на производство взрывных работ хранятся контролируемым лицом не менее трех лет?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3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563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Взрывчатые материалы взрывникам контролируемого лица выдаются по наряд-путевке на производство взрывных работ, подписанной руководителем взрывных работ, назначенным распорядительным документом организации, ведущей взрывные работы, а на шахтах и рудниках, опасных по газу или пыли, кроме того руководителем службы вентиляции или лицом, его замещающим и утвержденной техническим руководителем шахты (рудника) или лицом, его замещающим?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3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561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Имеются ли на складе взрывчатых материалов контролируемого лица образцы подписей лиц, имеющих право подписывать наряд-путевки и наряд-накладные на отпуск взрывчатых материалов, а также образцы подписей лиц, имеющих право подтверждать фактический расход взрывчатых материалов, заверенные руководителем организации, ведущей работы со взрывчатыми материалами или назначенным им лицом?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3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564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Определены ли контролируемым лицом в проекте или паспорте работ безопасные расстояния, исключающие несчастные случаи?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3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779</w:t>
              </w:r>
            </w:hyperlink>
            <w:r>
              <w:rPr>
                <w:sz w:val="24"/>
              </w:rPr>
              <w:t xml:space="preserve">, </w:t>
            </w:r>
            <w:hyperlink w:history="0" r:id="rId13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782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Соблюдаются ли контролируемым лицом расстояния, исключающие передачу детонации, при размещении на земной поверхности нескольких объектов с взрывчатыми материалами?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3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781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Принимаются ли контролируемым лицом безопасные расстояния для людей при взрывных работах на земной поверхности не менее величин, указанных в </w:t>
            </w:r>
            <w:hyperlink w:history="0" r:id="rId13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приложении N 21</w:t>
              </w:r>
            </w:hyperlink>
            <w:r>
              <w:rPr>
                <w:sz w:val="24"/>
              </w:rPr>
              <w:t xml:space="preserve"> к ФНП N 494?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3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783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Устроена ли контролируемым лицом молниезащита на складе взрывчатых материалов по проекту, рассчитаны ли зоны защиты в соответствии с </w:t>
            </w:r>
            <w:hyperlink w:history="0" r:id="rId13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приложениями N 31</w:t>
              </w:r>
            </w:hyperlink>
            <w:r>
              <w:rPr>
                <w:sz w:val="24"/>
              </w:rPr>
              <w:t xml:space="preserve">, </w:t>
            </w:r>
            <w:hyperlink w:history="0" r:id="rId13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32</w:t>
              </w:r>
            </w:hyperlink>
            <w:r>
              <w:rPr>
                <w:sz w:val="24"/>
              </w:rPr>
              <w:t xml:space="preserve">, </w:t>
            </w:r>
            <w:hyperlink w:history="0" r:id="rId14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33</w:t>
              </w:r>
            </w:hyperlink>
            <w:r>
              <w:rPr>
                <w:sz w:val="24"/>
              </w:rPr>
              <w:t xml:space="preserve"> к ФНП N 494?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823</w:t>
              </w:r>
            </w:hyperlink>
            <w:r>
              <w:rPr>
                <w:sz w:val="24"/>
              </w:rPr>
              <w:t xml:space="preserve">, </w:t>
            </w:r>
            <w:hyperlink w:history="0" r:id="rId14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824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 зданиях и помещениях пунктов производства и механизированной подготовки к применению взрывчатых веществ контролируемого лица, где возможно образование пыли горючих и пожаровзрывоопасных веществ: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59.1.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 применение конструкций с неконтролируемыми пустотами?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578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59.2.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полы производственных помещений бесшовные и имеют стоки в отстойники?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578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59.3.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полы и строительные конструкции в помещениях хранения и подготовки окислителей и взрывчатых веществ на основе окислителей имеют дополнительно кислотостойкое покрытие?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578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 производственных помещениях пунктов производства и механизированной подготовки к применению взрывчатых веществ контролируемого лица отсутствуют предметы и материалы, не используемые непосредственно в данном производстве?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 ли контролируемым лицом накопление пыли продуктов и растворов окислителей на оборудовании, стенах здания, вентиляционных трубах, трущихся и соударяющихся частях оборудования, полу и оборудовании, имеющем нагретую поверхность (паропроводы, отопительные приборы)?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Контролируемым лицом соблюдаются противопожарные требования на пунктах производства и (или) подготовки взрывчатых веществ: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62.1.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на территории не используется открытый огонь?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62.2.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во всех помещениях отсутствуют средства инициирования и взрывания, огнестрельное оружие, курительные принадлежности, источники огня (спички, зажигалки)?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4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62.3.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во взрывопожароопасных помещениях не используются электронагревательные приборы?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Вывешены ли контролируемым лицом на видных, хорошо освещенных местах производственной территории, зданиях, рабочих помещениях и оборудовании знаки и условные символы безопасности, предупредительные плакаты, соответствующие характеру выполняемых работ и предназначенные для привлечения внимания работников к возможной опасности, а также указывающие действия для ее предупреждения?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Поверхностные пункты производства и (или) подготовки взрывчатых веществ контролируемого лица: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64.1.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располагаются на самостоятельных площадках или на территории склада взрывчатых материалов, а также в запретной зоне склада взрывчатых материалов, на безопасном расстоянии хранилищ взрывчатых веществ и средств инициирования, рассчитанном по передаче детонации из условий принятия за активные заряды пункты производства и пункты подготовки взрывчатых веществ?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64.2.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территория, отводимая для размещения на складе взрывчатых материалов пунктов производства и (или) подготовки взрывчатых веществ, имеет самостоятельные въезд и выезд?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587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64.3.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 внешнему периметру ограждаются и охраняются?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591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Здания, в которых контролируемым лицом изготавливаются или перерабатываются взрывчатые вещества, имеют не менее двух эвакуационных выходов, обеспечивающих возможность эвакуации людей при возникновении опасности взрыва или пожара?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597</w:t>
              </w:r>
            </w:hyperlink>
            <w:r>
              <w:rPr>
                <w:sz w:val="24"/>
              </w:rPr>
              <w:t xml:space="preserve">, </w:t>
            </w:r>
            <w:hyperlink w:history="0" r:id="rId15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604</w:t>
              </w:r>
            </w:hyperlink>
            <w:r>
              <w:rPr>
                <w:sz w:val="24"/>
              </w:rPr>
              <w:t xml:space="preserve"> ФНП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Подземные пункты производства и (или) подготовки взрывчатых веществ контролируемого лица располагаются в приспособленных или специально пройденных для этих целей горных выработках, не опасных по газу и пыли?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602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Имеют ли отдельно оборудованные пункты производства и (или) подготовки взрывчатых веществ контролируемого лица огражденные площадки для испытаний и (или) уничтожения сжиганием или взрыванием различных взрывопожароопасных отходов, сметок, брака производства и взрывчатых веществ, пришедших в негодность и не отвечающих требованиям нормативно-технической документации?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5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605</w:t>
              </w:r>
            </w:hyperlink>
            <w:r>
              <w:rPr>
                <w:sz w:val="24"/>
              </w:rPr>
              <w:t xml:space="preserve">, </w:t>
            </w:r>
            <w:hyperlink w:history="0" r:id="rId15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606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Площадка для испытания и уничтожения отходов при пункте изготовления контролируемого лица имеет: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68.1.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блиндаж или укрытие для людей?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609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68.2.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блиндаж или укрытие для испытываемых взрывчатых материалов (уничтожаемых отходов)?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609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68.3.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входы в блиндажи (укрытия) обращены в сторону, противоположную месту сжигания или взрыва?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609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69.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Транспортные устройства, грузоподъемные и транспортирующие машины в пунктах производства и пунктах подготовки взрывчатых веществ контролируемого лица на транспортно-технологических операциях с взрывопожароопасной продукцией применяются во взрывозащищенном исполнении?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618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Для транспортных устройств, грузоподъемных и транспортирующих машин, работающих во взрывопожароопасных помещениях и наружных установках, контролируемым лицом предусмотрено: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70.1.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исключение электрических разрядов и искрообразования; обеспечение герметичности смазываемых узлов машин, исключение попадания продукта в них?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620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70.2.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исключение застойных зон, залеживания, скопления, коркообразования и защемления продукта?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620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70.3.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применение конструкционных материалов для производства элементов машин с учетом характера агрессивного воздействия транспортируемых веществ, особенностей технологических процессов и требований техники безопасности?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620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Оборудованы ли контролируемым лицом пункты производства и (или) подготовки взрывчатых веществ, подземные стационарные пункты производства взрывчатых веществ телефонной связью, пожарной сигнализацией связью с диспетчером шахты (рудника)?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637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Соблюдаются ли контролируемым лицом установленные требования к хранению карбамида и совместному хранению карбамида, полиакриламида, карбоксиметилцеллюлозы, горючего металлического порошка и нитрита натрия: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высота штабеля мешков (контейнеров) должна быть не более 2,6 м, ширина - не более 5 м?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641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 зданиях хранилищ окислителей предусмотрены вытяжные шахты?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6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643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 помещениях для хранения аммиачной, натриевой и кальциевой селитры, кроме хранилищ бестарного хранения бункерного и силосного типа, не допускается устройство приямков, каналов, лотков и других углублений в полу?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644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хранилища горючего металлического порошка выполнены из негорючих материалов, не дающих искры при ударе и трении?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651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хранилище металлических горючих защищено от проникновения атмосферных осадков и грунтовых вод, попадания прямых солнечных лучей на штабели с банками?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651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нитрит натрия хранится в мешках, уложенных в штабеля, в самостоятельных хранилищах?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652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72.7.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совместное хранение нитрита натрия с селитрами и другими материалами не допускается?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652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Регламент технологического процесса производства (подготовки) взрывчатых веществ, утвержденный руководителем контролируемого лица и введенный в действие распорядительным документом контролируемого лица, содержит: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перечень документов, на основании которых составлен соответствующий регламент?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7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общую характеристику производства?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7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73.3.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характеристику изготавливаемой продукции, подготавливаемых взрывчатых веществ, образующихся в процессе производства горючей пыли, волокон, полуфабрикатов, исходного сырья и вспомогательных материалов с указанием их токсичности (предельно допустимой концентрации), взрывопожароопасности, правил обращения с ними?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7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8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параметры обрабатываемых в производстве веществ, характеризующие их электрические свойства (удельные электрические сопротивления) и чувствительность к электростатическим разрядам (минимальную энергию воспламенения), и описание средств защиты от статического электричества?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8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8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схему и описание технологического процесса в последовательности его выполнения с указанием технологических режимов и средств их контроля и измерения, времени и порядке отбора проб, требований транспортирования и хранения полуфабрикатов и готовой продукции, схему управления и контроля технологического процесса?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8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8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нормы расхода сырья, материалов, порядок допуска сырья и материалов в производство (входной контроль)?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8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8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73.7.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краткую характеристику основного технологического оборудования, инструмента, порядок подготовки оборудования к работе?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8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8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73.8.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возможные неполадки в работе оборудования и меры их устранения?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8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9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73.9.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порядок чистки и промывки оборудования; виды брака, способы его предотвращения и исправления?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9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9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73.10.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порядок утилизации и уничтожения отходов производства?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93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94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73.11.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методы и средства обезвреживания и очистки сточных вод и выбросов в атмосферу?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95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96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73.12.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мероприятия безопасного ведения работ, пожарной безопасности и промсанитарии, улавливания вредных выбросов, параметры технологического процесса, обеспечивающие электростатическую безопасность переработки каждого вида продуктов?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97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пункты 664</w:t>
              </w:r>
            </w:hyperlink>
            <w:r>
              <w:rPr>
                <w:sz w:val="24"/>
              </w:rPr>
              <w:t xml:space="preserve">, </w:t>
            </w:r>
            <w:hyperlink w:history="0" r:id="rId198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665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74.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Разработаны ли контролируемым лицом инструкции по безопасному ведению работ на каждом пункте производства и (или) подготовки взрывчатых веществ?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199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667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75.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Заземлено ли все оборудование взрывопожароопасных помещений контролируемого лица?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00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669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76.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Проложены ли контролируемым лицом заземляющие проводники и контур заземления открыто, чтобы обеспечить возможность их осмотра?</w:t>
            </w:r>
          </w:p>
        </w:tc>
        <w:tc>
          <w:tcPr>
            <w:tcW w:w="3175" w:type="dxa"/>
          </w:tcPr>
          <w:p>
            <w:pPr>
              <w:pStyle w:val="0"/>
            </w:pPr>
            <w:hyperlink w:history="0" r:id="rId201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      <w:r>
                <w:rPr>
                  <w:sz w:val="24"/>
                  <w:color w:val="0000ff"/>
                </w:rPr>
                <w:t xml:space="preserve">пункт 685</w:t>
              </w:r>
            </w:hyperlink>
            <w:r>
              <w:rPr>
                <w:sz w:val="24"/>
              </w:rPr>
              <w:t xml:space="preserve"> ФНП N 494</w:t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13"/>
          <w:headerReference w:type="first" r:id="rId13"/>
          <w:footerReference w:type="default" r:id="rId14"/>
          <w:footerReference w:type="first" r:id="rId1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65"/>
        <w:gridCol w:w="340"/>
        <w:gridCol w:w="4365"/>
      </w:tblGrid>
      <w:tr>
        <w:tc>
          <w:tcPr>
            <w:tcW w:w="436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36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365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должностного лица, заполнившего проверочный лист)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365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(место подписи для должностного лица, заполнившего проверочный лист)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179" w:name="P1179"/>
    <w:bookmarkEnd w:id="117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Зарегистрирован Министерством юстиции Российской Федерации 25 декабря 2020 г. регистрационный N 61824; с изменениями, внесенными приказами Ростехнадзора от 25 мая 2022 г. N 171 (зарегистрирован Министерством юстиции Российской Федерации 2 июня 2022 г. регистрационный N 68708), от 15 января 2026 г. N 10 (зарегистрирован Министерством юстиции Российской Федерации 18 февраля 2026 г., регистрационный N 85396). В соответствии с </w:t>
      </w:r>
      <w:hyperlink w:history="0" r:id="rId202" w:tooltip="Приказ Ростехнадзора от 03.12.2020 N 494 (ред. от 15.01.2026) &quot;Об утверждении Федеральных норм и правил в области промышленной безопасности &quot;Правила безопасности при производстве, хранении и применении взрывчатых материалов промышленного назначения&quot; (Зарегистрировано в Минюсте России 25.12.2020 N 61824)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приказа Ростехнадзора от 3 декабря 2020 г. N 494 данный акт действует до 1 сентября 2032 г.</w:t>
      </w:r>
    </w:p>
    <w:bookmarkStart w:id="1180" w:name="P1180"/>
    <w:bookmarkEnd w:id="11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Вступило в силу для Российской Федерации 1 июля 2014 г. Является обязательным для Российской Федерации в соответствии с </w:t>
      </w:r>
      <w:hyperlink w:history="0" r:id="rId203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пунктом 2 статьи 99</w:t>
        </w:r>
      </w:hyperlink>
      <w:r>
        <w:rPr>
          <w:sz w:val="24"/>
        </w:rPr>
        <w:t xml:space="preserve"> и </w:t>
      </w:r>
      <w:hyperlink w:history="0" r:id="rId204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sz w:val="24"/>
            <w:color w:val="0000ff"/>
          </w:rPr>
          <w:t xml:space="preserve">абзацем шестым пункта 2 статьи 101</w:t>
        </w:r>
      </w:hyperlink>
      <w:r>
        <w:rPr>
          <w:sz w:val="24"/>
        </w:rPr>
        <w:t xml:space="preserve"> Договора о Евразийском экономическом союзе от 29 мая 2014 г., ратифицированного Федеральным </w:t>
      </w:r>
      <w:hyperlink w:history="0" r:id="rId205" w:tooltip="Федеральный закон от 03.10.2014 N 279-ФЗ &quot;О ратификации Договора о Евразийском экономическом союз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 октября 2014 г. N 279-ФЗ "О ратификации Договора о Евразийском экономическом союзе" и вступившего в силу для Российской Федерации 1 января 2015 г.</w:t>
      </w:r>
    </w:p>
    <w:bookmarkStart w:id="1181" w:name="P1181"/>
    <w:bookmarkEnd w:id="11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Вступило в силу для Российской Федерации 28 апреля 1994 г. Является обязательным для Российской Федерации в соответствии с </w:t>
      </w:r>
      <w:hyperlink w:history="0" r:id="rId206" w:tooltip="Постановление Правительства РФ от 03.02.1994 N 76 (ред. от 24.07.2021) &quot;О присоединении Российской Федерации к Европейскому соглашению о международной дорожной перевозке опасных грузов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3 февраля 1994 г. N 76 "О присоединении Российской Федерации к Европейскому соглашению о международной дорожной перевозке опасных грузов".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10.08.2026 N 275</w:t>
            <w:br/>
            <w:t>"Об утверждении формы проверочного листа (списка контрольных вопросов, ответы 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10.08.2026 N 275</w:t>
            <w:br/>
            <w:t>"Об утверждении формы проверочного листа (списка контрольных вопросов, ответы 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7955&amp;date=13.10.2026&amp;dst=100583&amp;field=134" TargetMode = "External"/><Relationship Id="rId9" Type="http://schemas.openxmlformats.org/officeDocument/2006/relationships/hyperlink" Target="https://login.consultant.ru/link/?req=doc&amp;base=LAW&amp;n=538021&amp;date=13.10.2026&amp;dst=100266&amp;field=134" TargetMode = "External"/><Relationship Id="rId10" Type="http://schemas.openxmlformats.org/officeDocument/2006/relationships/hyperlink" Target="https://login.consultant.ru/link/?req=doc&amp;base=LAW&amp;n=527874&amp;date=13.10.2026&amp;dst=100023&amp;field=134" TargetMode = "External"/><Relationship Id="rId11" Type="http://schemas.openxmlformats.org/officeDocument/2006/relationships/hyperlink" Target="https://login.consultant.ru/link/?req=doc&amp;base=LAW&amp;n=533924&amp;date=13.10.2026&amp;dst=1&amp;field=134" TargetMode = "External"/><Relationship Id="rId12" Type="http://schemas.openxmlformats.org/officeDocument/2006/relationships/hyperlink" Target="https://login.consultant.ru/link/?req=doc&amp;base=LAW&amp;n=533924&amp;date=13.10.2026&amp;dst=100047&amp;field=134" TargetMode = "Externa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hyperlink" Target="https://login.consultant.ru/link/?req=doc&amp;base=LAW&amp;n=526987&amp;date=13.10.2026&amp;dst=100017&amp;field=134" TargetMode = "External"/><Relationship Id="rId16" Type="http://schemas.openxmlformats.org/officeDocument/2006/relationships/hyperlink" Target="https://login.consultant.ru/link/?req=doc&amp;base=LAW&amp;n=526987&amp;date=13.10.2026&amp;dst=100019&amp;field=134" TargetMode = "External"/><Relationship Id="rId17" Type="http://schemas.openxmlformats.org/officeDocument/2006/relationships/hyperlink" Target="https://login.consultant.ru/link/?req=doc&amp;base=LAW&amp;n=373246&amp;date=13.10.2026&amp;dst=100037&amp;field=134" TargetMode = "External"/><Relationship Id="rId18" Type="http://schemas.openxmlformats.org/officeDocument/2006/relationships/hyperlink" Target="https://login.consultant.ru/link/?req=doc&amp;base=LAW&amp;n=526987&amp;date=13.10.2026&amp;dst=100075&amp;field=134" TargetMode = "External"/><Relationship Id="rId19" Type="http://schemas.openxmlformats.org/officeDocument/2006/relationships/hyperlink" Target="https://login.consultant.ru/link/?req=doc&amp;base=LAW&amp;n=373246&amp;date=13.10.2026&amp;dst=100121&amp;field=134" TargetMode = "External"/><Relationship Id="rId20" Type="http://schemas.openxmlformats.org/officeDocument/2006/relationships/hyperlink" Target="https://login.consultant.ru/link/?req=doc&amp;base=LAW&amp;n=373246&amp;date=13.10.2026&amp;dst=100133&amp;field=134" TargetMode = "External"/><Relationship Id="rId21" Type="http://schemas.openxmlformats.org/officeDocument/2006/relationships/hyperlink" Target="https://login.consultant.ru/link/?req=doc&amp;base=LAW&amp;n=526987&amp;date=13.10.2026&amp;dst=100075&amp;field=134" TargetMode = "External"/><Relationship Id="rId22" Type="http://schemas.openxmlformats.org/officeDocument/2006/relationships/hyperlink" Target="https://login.consultant.ru/link/?req=doc&amp;base=LAW&amp;n=526987&amp;date=13.10.2026&amp;dst=100099&amp;field=134" TargetMode = "External"/><Relationship Id="rId23" Type="http://schemas.openxmlformats.org/officeDocument/2006/relationships/hyperlink" Target="https://login.consultant.ru/link/?req=doc&amp;base=LAW&amp;n=526987&amp;date=13.10.2026&amp;dst=102209&amp;field=134" TargetMode = "External"/><Relationship Id="rId24" Type="http://schemas.openxmlformats.org/officeDocument/2006/relationships/hyperlink" Target="https://login.consultant.ru/link/?req=doc&amp;base=LAW&amp;n=526987&amp;date=13.10.2026&amp;dst=100075&amp;field=134" TargetMode = "External"/><Relationship Id="rId25" Type="http://schemas.openxmlformats.org/officeDocument/2006/relationships/hyperlink" Target="https://login.consultant.ru/link/?req=doc&amp;base=LAW&amp;n=526987&amp;date=13.10.2026&amp;dst=100075&amp;field=134" TargetMode = "External"/><Relationship Id="rId26" Type="http://schemas.openxmlformats.org/officeDocument/2006/relationships/hyperlink" Target="https://login.consultant.ru/link/?req=doc&amp;base=LAW&amp;n=526987&amp;date=13.10.2026&amp;dst=100100&amp;field=134" TargetMode = "External"/><Relationship Id="rId27" Type="http://schemas.openxmlformats.org/officeDocument/2006/relationships/hyperlink" Target="https://login.consultant.ru/link/?req=doc&amp;base=LAW&amp;n=526987&amp;date=13.10.2026&amp;dst=3&amp;field=134" TargetMode = "External"/><Relationship Id="rId28" Type="http://schemas.openxmlformats.org/officeDocument/2006/relationships/hyperlink" Target="https://login.consultant.ru/link/?req=doc&amp;base=LAW&amp;n=526987&amp;date=13.10.2026&amp;dst=100127&amp;field=134" TargetMode = "External"/><Relationship Id="rId29" Type="http://schemas.openxmlformats.org/officeDocument/2006/relationships/hyperlink" Target="https://login.consultant.ru/link/?req=doc&amp;base=LAW&amp;n=526987&amp;date=13.10.2026&amp;dst=100129&amp;field=134" TargetMode = "External"/><Relationship Id="rId30" Type="http://schemas.openxmlformats.org/officeDocument/2006/relationships/hyperlink" Target="https://login.consultant.ru/link/?req=doc&amp;base=LAW&amp;n=526987&amp;date=13.10.2026&amp;dst=100129&amp;field=134" TargetMode = "External"/><Relationship Id="rId31" Type="http://schemas.openxmlformats.org/officeDocument/2006/relationships/hyperlink" Target="https://login.consultant.ru/link/?req=doc&amp;base=LAW&amp;n=526987&amp;date=13.10.2026&amp;dst=100129&amp;field=134" TargetMode = "External"/><Relationship Id="rId32" Type="http://schemas.openxmlformats.org/officeDocument/2006/relationships/hyperlink" Target="https://login.consultant.ru/link/?req=doc&amp;base=LAW&amp;n=526987&amp;date=13.10.2026&amp;dst=100129&amp;field=134" TargetMode = "External"/><Relationship Id="rId33" Type="http://schemas.openxmlformats.org/officeDocument/2006/relationships/hyperlink" Target="https://login.consultant.ru/link/?req=doc&amp;base=LAW&amp;n=526987&amp;date=13.10.2026&amp;dst=100129&amp;field=134" TargetMode = "External"/><Relationship Id="rId34" Type="http://schemas.openxmlformats.org/officeDocument/2006/relationships/hyperlink" Target="https://login.consultant.ru/link/?req=doc&amp;base=LAW&amp;n=526987&amp;date=13.10.2026&amp;dst=100147&amp;field=134" TargetMode = "External"/><Relationship Id="rId35" Type="http://schemas.openxmlformats.org/officeDocument/2006/relationships/hyperlink" Target="https://login.consultant.ru/link/?req=doc&amp;base=LAW&amp;n=526987&amp;date=13.10.2026&amp;dst=100162&amp;field=134" TargetMode = "External"/><Relationship Id="rId36" Type="http://schemas.openxmlformats.org/officeDocument/2006/relationships/hyperlink" Target="https://login.consultant.ru/link/?req=doc&amp;base=LAW&amp;n=526987&amp;date=13.10.2026&amp;dst=100162&amp;field=134" TargetMode = "External"/><Relationship Id="rId37" Type="http://schemas.openxmlformats.org/officeDocument/2006/relationships/hyperlink" Target="https://login.consultant.ru/link/?req=doc&amp;base=LAW&amp;n=526987&amp;date=13.10.2026&amp;dst=100162&amp;field=134" TargetMode = "External"/><Relationship Id="rId38" Type="http://schemas.openxmlformats.org/officeDocument/2006/relationships/hyperlink" Target="https://login.consultant.ru/link/?req=doc&amp;base=LAW&amp;n=526987&amp;date=13.10.2026&amp;dst=100162&amp;field=134" TargetMode = "External"/><Relationship Id="rId39" Type="http://schemas.openxmlformats.org/officeDocument/2006/relationships/hyperlink" Target="https://login.consultant.ru/link/?req=doc&amp;base=LAW&amp;n=526987&amp;date=13.10.2026&amp;dst=100162&amp;field=134" TargetMode = "External"/><Relationship Id="rId40" Type="http://schemas.openxmlformats.org/officeDocument/2006/relationships/hyperlink" Target="https://login.consultant.ru/link/?req=doc&amp;base=LAW&amp;n=526987&amp;date=13.10.2026&amp;dst=100173&amp;field=134" TargetMode = "External"/><Relationship Id="rId41" Type="http://schemas.openxmlformats.org/officeDocument/2006/relationships/hyperlink" Target="https://login.consultant.ru/link/?req=doc&amp;base=LAW&amp;n=121040&amp;date=13.10.2026" TargetMode = "External"/><Relationship Id="rId42" Type="http://schemas.openxmlformats.org/officeDocument/2006/relationships/hyperlink" Target="https://login.consultant.ru/link/?req=doc&amp;base=LAW&amp;n=526987&amp;date=13.10.2026&amp;dst=100188&amp;field=134" TargetMode = "External"/><Relationship Id="rId43" Type="http://schemas.openxmlformats.org/officeDocument/2006/relationships/hyperlink" Target="https://login.consultant.ru/link/?req=doc&amp;base=LAW&amp;n=526987&amp;date=13.10.2026&amp;dst=100016&amp;field=134" TargetMode = "External"/><Relationship Id="rId44" Type="http://schemas.openxmlformats.org/officeDocument/2006/relationships/hyperlink" Target="https://login.consultant.ru/link/?req=doc&amp;base=LAW&amp;n=526987&amp;date=13.10.2026&amp;dst=100194&amp;field=134" TargetMode = "External"/><Relationship Id="rId45" Type="http://schemas.openxmlformats.org/officeDocument/2006/relationships/hyperlink" Target="https://login.consultant.ru/link/?req=doc&amp;base=LAW&amp;n=526987&amp;date=13.10.2026&amp;dst=100254&amp;field=134" TargetMode = "External"/><Relationship Id="rId46" Type="http://schemas.openxmlformats.org/officeDocument/2006/relationships/hyperlink" Target="https://login.consultant.ru/link/?req=doc&amp;base=LAW&amp;n=526987&amp;date=13.10.2026&amp;dst=6&amp;field=134" TargetMode = "External"/><Relationship Id="rId47" Type="http://schemas.openxmlformats.org/officeDocument/2006/relationships/hyperlink" Target="https://login.consultant.ru/link/?req=doc&amp;base=LAW&amp;n=526987&amp;date=13.10.2026&amp;dst=100299&amp;field=134" TargetMode = "External"/><Relationship Id="rId48" Type="http://schemas.openxmlformats.org/officeDocument/2006/relationships/hyperlink" Target="https://login.consultant.ru/link/?req=doc&amp;base=LAW&amp;n=526987&amp;date=13.10.2026&amp;dst=100300&amp;field=134" TargetMode = "External"/><Relationship Id="rId49" Type="http://schemas.openxmlformats.org/officeDocument/2006/relationships/hyperlink" Target="https://login.consultant.ru/link/?req=doc&amp;base=LAW&amp;n=526987&amp;date=13.10.2026&amp;dst=100324&amp;field=134" TargetMode = "External"/><Relationship Id="rId50" Type="http://schemas.openxmlformats.org/officeDocument/2006/relationships/hyperlink" Target="https://login.consultant.ru/link/?req=doc&amp;base=LAW&amp;n=526987&amp;date=13.10.2026&amp;dst=100388&amp;field=134" TargetMode = "External"/><Relationship Id="rId51" Type="http://schemas.openxmlformats.org/officeDocument/2006/relationships/hyperlink" Target="https://login.consultant.ru/link/?req=doc&amp;base=LAW&amp;n=526987&amp;date=13.10.2026&amp;dst=100389&amp;field=134" TargetMode = "External"/><Relationship Id="rId52" Type="http://schemas.openxmlformats.org/officeDocument/2006/relationships/hyperlink" Target="https://login.consultant.ru/link/?req=doc&amp;base=LAW&amp;n=526987&amp;date=13.10.2026&amp;dst=100390&amp;field=134" TargetMode = "External"/><Relationship Id="rId53" Type="http://schemas.openxmlformats.org/officeDocument/2006/relationships/hyperlink" Target="https://login.consultant.ru/link/?req=doc&amp;base=LAW&amp;n=526987&amp;date=13.10.2026&amp;dst=100019&amp;field=134" TargetMode = "External"/><Relationship Id="rId54" Type="http://schemas.openxmlformats.org/officeDocument/2006/relationships/hyperlink" Target="https://login.consultant.ru/link/?req=doc&amp;base=LAW&amp;n=373246&amp;date=13.10.2026&amp;dst=100037&amp;field=134" TargetMode = "External"/><Relationship Id="rId55" Type="http://schemas.openxmlformats.org/officeDocument/2006/relationships/hyperlink" Target="https://login.consultant.ru/link/?req=doc&amp;base=LAW&amp;n=526987&amp;date=13.10.2026&amp;dst=100414&amp;field=134" TargetMode = "External"/><Relationship Id="rId56" Type="http://schemas.openxmlformats.org/officeDocument/2006/relationships/hyperlink" Target="https://login.consultant.ru/link/?req=doc&amp;base=LAW&amp;n=526987&amp;date=13.10.2026&amp;dst=100437&amp;field=134" TargetMode = "External"/><Relationship Id="rId57" Type="http://schemas.openxmlformats.org/officeDocument/2006/relationships/hyperlink" Target="https://login.consultant.ru/link/?req=doc&amp;base=LAW&amp;n=526987&amp;date=13.10.2026&amp;dst=100439&amp;field=134" TargetMode = "External"/><Relationship Id="rId58" Type="http://schemas.openxmlformats.org/officeDocument/2006/relationships/hyperlink" Target="https://login.consultant.ru/link/?req=doc&amp;base=LAW&amp;n=526987&amp;date=13.10.2026&amp;dst=100440&amp;field=134" TargetMode = "External"/><Relationship Id="rId59" Type="http://schemas.openxmlformats.org/officeDocument/2006/relationships/hyperlink" Target="https://login.consultant.ru/link/?req=doc&amp;base=LAW&amp;n=526987&amp;date=13.10.2026&amp;dst=100448&amp;field=134" TargetMode = "External"/><Relationship Id="rId60" Type="http://schemas.openxmlformats.org/officeDocument/2006/relationships/hyperlink" Target="https://login.consultant.ru/link/?req=doc&amp;base=LAW&amp;n=526987&amp;date=13.10.2026&amp;dst=100456&amp;field=134" TargetMode = "External"/><Relationship Id="rId61" Type="http://schemas.openxmlformats.org/officeDocument/2006/relationships/hyperlink" Target="https://login.consultant.ru/link/?req=doc&amp;base=LAW&amp;n=526987&amp;date=13.10.2026&amp;dst=100457&amp;field=134" TargetMode = "External"/><Relationship Id="rId62" Type="http://schemas.openxmlformats.org/officeDocument/2006/relationships/hyperlink" Target="https://login.consultant.ru/link/?req=doc&amp;base=LAW&amp;n=526987&amp;date=13.10.2026&amp;dst=100440&amp;field=134" TargetMode = "External"/><Relationship Id="rId63" Type="http://schemas.openxmlformats.org/officeDocument/2006/relationships/hyperlink" Target="https://login.consultant.ru/link/?req=doc&amp;base=LAW&amp;n=526987&amp;date=13.10.2026&amp;dst=100442&amp;field=134" TargetMode = "External"/><Relationship Id="rId64" Type="http://schemas.openxmlformats.org/officeDocument/2006/relationships/hyperlink" Target="https://login.consultant.ru/link/?req=doc&amp;base=LAW&amp;n=526987&amp;date=13.10.2026&amp;dst=100447&amp;field=134" TargetMode = "External"/><Relationship Id="rId65" Type="http://schemas.openxmlformats.org/officeDocument/2006/relationships/hyperlink" Target="https://login.consultant.ru/link/?req=doc&amp;base=LAW&amp;n=526987&amp;date=13.10.2026&amp;dst=100447&amp;field=134" TargetMode = "External"/><Relationship Id="rId66" Type="http://schemas.openxmlformats.org/officeDocument/2006/relationships/hyperlink" Target="https://login.consultant.ru/link/?req=doc&amp;base=LAW&amp;n=526987&amp;date=13.10.2026&amp;dst=100447&amp;field=134" TargetMode = "External"/><Relationship Id="rId67" Type="http://schemas.openxmlformats.org/officeDocument/2006/relationships/hyperlink" Target="https://login.consultant.ru/link/?req=doc&amp;base=LAW&amp;n=526987&amp;date=13.10.2026&amp;dst=100447&amp;field=134" TargetMode = "External"/><Relationship Id="rId68" Type="http://schemas.openxmlformats.org/officeDocument/2006/relationships/hyperlink" Target="https://login.consultant.ru/link/?req=doc&amp;base=LAW&amp;n=526987&amp;date=13.10.2026&amp;dst=100447&amp;field=134" TargetMode = "External"/><Relationship Id="rId69" Type="http://schemas.openxmlformats.org/officeDocument/2006/relationships/hyperlink" Target="https://login.consultant.ru/link/?req=doc&amp;base=LAW&amp;n=526987&amp;date=13.10.2026&amp;dst=22&amp;field=134" TargetMode = "External"/><Relationship Id="rId70" Type="http://schemas.openxmlformats.org/officeDocument/2006/relationships/hyperlink" Target="https://login.consultant.ru/link/?req=doc&amp;base=LAW&amp;n=526987&amp;date=13.10.2026&amp;dst=100832&amp;field=134" TargetMode = "External"/><Relationship Id="rId71" Type="http://schemas.openxmlformats.org/officeDocument/2006/relationships/hyperlink" Target="https://login.consultant.ru/link/?req=doc&amp;base=LAW&amp;n=526987&amp;date=13.10.2026&amp;dst=100832&amp;field=134" TargetMode = "External"/><Relationship Id="rId72" Type="http://schemas.openxmlformats.org/officeDocument/2006/relationships/hyperlink" Target="https://login.consultant.ru/link/?req=doc&amp;base=LAW&amp;n=526987&amp;date=13.10.2026&amp;dst=100832&amp;field=134" TargetMode = "External"/><Relationship Id="rId73" Type="http://schemas.openxmlformats.org/officeDocument/2006/relationships/hyperlink" Target="https://login.consultant.ru/link/?req=doc&amp;base=LAW&amp;n=526987&amp;date=13.10.2026&amp;dst=100832&amp;field=134" TargetMode = "External"/><Relationship Id="rId74" Type="http://schemas.openxmlformats.org/officeDocument/2006/relationships/hyperlink" Target="https://login.consultant.ru/link/?req=doc&amp;base=LAW&amp;n=526987&amp;date=13.10.2026&amp;dst=100832&amp;field=134" TargetMode = "External"/><Relationship Id="rId75" Type="http://schemas.openxmlformats.org/officeDocument/2006/relationships/hyperlink" Target="https://login.consultant.ru/link/?req=doc&amp;base=LAW&amp;n=526987&amp;date=13.10.2026&amp;dst=101047&amp;field=134" TargetMode = "External"/><Relationship Id="rId76" Type="http://schemas.openxmlformats.org/officeDocument/2006/relationships/hyperlink" Target="https://login.consultant.ru/link/?req=doc&amp;base=LAW&amp;n=526987&amp;date=13.10.2026&amp;dst=101047&amp;field=134" TargetMode = "External"/><Relationship Id="rId77" Type="http://schemas.openxmlformats.org/officeDocument/2006/relationships/hyperlink" Target="https://login.consultant.ru/link/?req=doc&amp;base=LAW&amp;n=526987&amp;date=13.10.2026&amp;dst=101047&amp;field=134" TargetMode = "External"/><Relationship Id="rId78" Type="http://schemas.openxmlformats.org/officeDocument/2006/relationships/hyperlink" Target="https://login.consultant.ru/link/?req=doc&amp;base=LAW&amp;n=526987&amp;date=13.10.2026&amp;dst=101047&amp;field=134" TargetMode = "External"/><Relationship Id="rId79" Type="http://schemas.openxmlformats.org/officeDocument/2006/relationships/hyperlink" Target="https://login.consultant.ru/link/?req=doc&amp;base=LAW&amp;n=526987&amp;date=13.10.2026&amp;dst=101047&amp;field=134" TargetMode = "External"/><Relationship Id="rId80" Type="http://schemas.openxmlformats.org/officeDocument/2006/relationships/hyperlink" Target="https://login.consultant.ru/link/?req=doc&amp;base=LAW&amp;n=526987&amp;date=13.10.2026&amp;dst=101047&amp;field=134" TargetMode = "External"/><Relationship Id="rId81" Type="http://schemas.openxmlformats.org/officeDocument/2006/relationships/hyperlink" Target="https://login.consultant.ru/link/?req=doc&amp;base=LAW&amp;n=526987&amp;date=13.10.2026&amp;dst=101047&amp;field=134" TargetMode = "External"/><Relationship Id="rId82" Type="http://schemas.openxmlformats.org/officeDocument/2006/relationships/hyperlink" Target="https://login.consultant.ru/link/?req=doc&amp;base=LAW&amp;n=526987&amp;date=13.10.2026&amp;dst=101047&amp;field=134" TargetMode = "External"/><Relationship Id="rId83" Type="http://schemas.openxmlformats.org/officeDocument/2006/relationships/hyperlink" Target="https://login.consultant.ru/link/?req=doc&amp;base=LAW&amp;n=526987&amp;date=13.10.2026&amp;dst=101047&amp;field=134" TargetMode = "External"/><Relationship Id="rId84" Type="http://schemas.openxmlformats.org/officeDocument/2006/relationships/hyperlink" Target="https://login.consultant.ru/link/?req=doc&amp;base=LAW&amp;n=526987&amp;date=13.10.2026&amp;dst=101047&amp;field=134" TargetMode = "External"/><Relationship Id="rId85" Type="http://schemas.openxmlformats.org/officeDocument/2006/relationships/hyperlink" Target="https://login.consultant.ru/link/?req=doc&amp;base=LAW&amp;n=526987&amp;date=13.10.2026&amp;dst=44&amp;field=134" TargetMode = "External"/><Relationship Id="rId86" Type="http://schemas.openxmlformats.org/officeDocument/2006/relationships/hyperlink" Target="https://login.consultant.ru/link/?req=doc&amp;base=LAW&amp;n=526987&amp;date=13.10.2026&amp;dst=101062&amp;field=134" TargetMode = "External"/><Relationship Id="rId87" Type="http://schemas.openxmlformats.org/officeDocument/2006/relationships/hyperlink" Target="https://login.consultant.ru/link/?req=doc&amp;base=LAW&amp;n=526987&amp;date=13.10.2026&amp;dst=25&amp;field=134" TargetMode = "External"/><Relationship Id="rId88" Type="http://schemas.openxmlformats.org/officeDocument/2006/relationships/hyperlink" Target="https://login.consultant.ru/link/?req=doc&amp;base=LAW&amp;n=526987&amp;date=13.10.2026&amp;dst=100458&amp;field=134" TargetMode = "External"/><Relationship Id="rId89" Type="http://schemas.openxmlformats.org/officeDocument/2006/relationships/hyperlink" Target="https://login.consultant.ru/link/?req=doc&amp;base=LAW&amp;n=526987&amp;date=13.10.2026&amp;dst=100463&amp;field=134" TargetMode = "External"/><Relationship Id="rId90" Type="http://schemas.openxmlformats.org/officeDocument/2006/relationships/hyperlink" Target="https://login.consultant.ru/link/?req=doc&amp;base=LAW&amp;n=526987&amp;date=13.10.2026&amp;dst=100468&amp;field=134" TargetMode = "External"/><Relationship Id="rId91" Type="http://schemas.openxmlformats.org/officeDocument/2006/relationships/hyperlink" Target="https://login.consultant.ru/link/?req=doc&amp;base=LAW&amp;n=526987&amp;date=13.10.2026&amp;dst=100480&amp;field=134" TargetMode = "External"/><Relationship Id="rId92" Type="http://schemas.openxmlformats.org/officeDocument/2006/relationships/hyperlink" Target="https://login.consultant.ru/link/?req=doc&amp;base=LAW&amp;n=526987&amp;date=13.10.2026&amp;dst=100515&amp;field=134" TargetMode = "External"/><Relationship Id="rId93" Type="http://schemas.openxmlformats.org/officeDocument/2006/relationships/hyperlink" Target="https://login.consultant.ru/link/?req=doc&amp;base=LAW&amp;n=526987&amp;date=13.10.2026&amp;dst=100515&amp;field=134" TargetMode = "External"/><Relationship Id="rId94" Type="http://schemas.openxmlformats.org/officeDocument/2006/relationships/hyperlink" Target="https://login.consultant.ru/link/?req=doc&amp;base=LAW&amp;n=526987&amp;date=13.10.2026&amp;dst=100515&amp;field=134" TargetMode = "External"/><Relationship Id="rId95" Type="http://schemas.openxmlformats.org/officeDocument/2006/relationships/hyperlink" Target="https://login.consultant.ru/link/?req=doc&amp;base=LAW&amp;n=526987&amp;date=13.10.2026&amp;dst=100515&amp;field=134" TargetMode = "External"/><Relationship Id="rId96" Type="http://schemas.openxmlformats.org/officeDocument/2006/relationships/hyperlink" Target="https://login.consultant.ru/link/?req=doc&amp;base=LAW&amp;n=526987&amp;date=13.10.2026&amp;dst=100515&amp;field=134" TargetMode = "External"/><Relationship Id="rId97" Type="http://schemas.openxmlformats.org/officeDocument/2006/relationships/hyperlink" Target="https://login.consultant.ru/link/?req=doc&amp;base=LAW&amp;n=526987&amp;date=13.10.2026&amp;dst=101078&amp;field=134" TargetMode = "External"/><Relationship Id="rId98" Type="http://schemas.openxmlformats.org/officeDocument/2006/relationships/hyperlink" Target="https://login.consultant.ru/link/?req=doc&amp;base=LAW&amp;n=526987&amp;date=13.10.2026&amp;dst=101078&amp;field=134" TargetMode = "External"/><Relationship Id="rId99" Type="http://schemas.openxmlformats.org/officeDocument/2006/relationships/hyperlink" Target="https://login.consultant.ru/link/?req=doc&amp;base=LAW&amp;n=526987&amp;date=13.10.2026&amp;dst=101145&amp;field=134" TargetMode = "External"/><Relationship Id="rId100" Type="http://schemas.openxmlformats.org/officeDocument/2006/relationships/hyperlink" Target="https://login.consultant.ru/link/?req=doc&amp;base=LAW&amp;n=373246&amp;date=13.10.2026&amp;dst=100130&amp;field=134" TargetMode = "External"/><Relationship Id="rId101" Type="http://schemas.openxmlformats.org/officeDocument/2006/relationships/hyperlink" Target="https://login.consultant.ru/link/?req=doc&amp;base=LAW&amp;n=526987&amp;date=13.10.2026&amp;dst=101078&amp;field=134" TargetMode = "External"/><Relationship Id="rId102" Type="http://schemas.openxmlformats.org/officeDocument/2006/relationships/hyperlink" Target="https://login.consultant.ru/link/?req=doc&amp;base=LAW&amp;n=373246&amp;date=13.10.2026&amp;dst=100131&amp;field=134" TargetMode = "External"/><Relationship Id="rId103" Type="http://schemas.openxmlformats.org/officeDocument/2006/relationships/hyperlink" Target="https://login.consultant.ru/link/?req=doc&amp;base=LAW&amp;n=526987&amp;date=13.10.2026&amp;dst=101079&amp;field=134" TargetMode = "External"/><Relationship Id="rId104" Type="http://schemas.openxmlformats.org/officeDocument/2006/relationships/hyperlink" Target="https://login.consultant.ru/link/?req=doc&amp;base=LAW&amp;n=526987&amp;date=13.10.2026&amp;dst=101086&amp;field=134" TargetMode = "External"/><Relationship Id="rId105" Type="http://schemas.openxmlformats.org/officeDocument/2006/relationships/hyperlink" Target="https://login.consultant.ru/link/?req=doc&amp;base=LAW&amp;n=526987&amp;date=13.10.2026&amp;dst=101087&amp;field=134" TargetMode = "External"/><Relationship Id="rId106" Type="http://schemas.openxmlformats.org/officeDocument/2006/relationships/hyperlink" Target="https://login.consultant.ru/link/?req=doc&amp;base=LAW&amp;n=526987&amp;date=13.10.2026&amp;dst=101097&amp;field=134" TargetMode = "External"/><Relationship Id="rId107" Type="http://schemas.openxmlformats.org/officeDocument/2006/relationships/hyperlink" Target="https://login.consultant.ru/link/?req=doc&amp;base=LAW&amp;n=526987&amp;date=13.10.2026&amp;dst=101097&amp;field=134" TargetMode = "External"/><Relationship Id="rId108" Type="http://schemas.openxmlformats.org/officeDocument/2006/relationships/hyperlink" Target="https://login.consultant.ru/link/?req=doc&amp;base=LAW&amp;n=526987&amp;date=13.10.2026&amp;dst=101098&amp;field=134" TargetMode = "External"/><Relationship Id="rId109" Type="http://schemas.openxmlformats.org/officeDocument/2006/relationships/hyperlink" Target="https://login.consultant.ru/link/?req=doc&amp;base=LAW&amp;n=526987&amp;date=13.10.2026&amp;dst=101099&amp;field=134" TargetMode = "External"/><Relationship Id="rId110" Type="http://schemas.openxmlformats.org/officeDocument/2006/relationships/hyperlink" Target="https://login.consultant.ru/link/?req=doc&amp;base=LAW&amp;n=526987&amp;date=13.10.2026&amp;dst=101099&amp;field=134" TargetMode = "External"/><Relationship Id="rId111" Type="http://schemas.openxmlformats.org/officeDocument/2006/relationships/hyperlink" Target="https://login.consultant.ru/link/?req=doc&amp;base=LAW&amp;n=526987&amp;date=13.10.2026&amp;dst=101099&amp;field=134" TargetMode = "External"/><Relationship Id="rId112" Type="http://schemas.openxmlformats.org/officeDocument/2006/relationships/hyperlink" Target="https://login.consultant.ru/link/?req=doc&amp;base=LAW&amp;n=526987&amp;date=13.10.2026&amp;dst=101102&amp;field=134" TargetMode = "External"/><Relationship Id="rId113" Type="http://schemas.openxmlformats.org/officeDocument/2006/relationships/hyperlink" Target="https://login.consultant.ru/link/?req=doc&amp;base=LAW&amp;n=526987&amp;date=13.10.2026&amp;dst=101102&amp;field=134" TargetMode = "External"/><Relationship Id="rId114" Type="http://schemas.openxmlformats.org/officeDocument/2006/relationships/hyperlink" Target="https://login.consultant.ru/link/?req=doc&amp;base=LAW&amp;n=526987&amp;date=13.10.2026&amp;dst=101102&amp;field=134" TargetMode = "External"/><Relationship Id="rId115" Type="http://schemas.openxmlformats.org/officeDocument/2006/relationships/hyperlink" Target="https://login.consultant.ru/link/?req=doc&amp;base=LAW&amp;n=526987&amp;date=13.10.2026&amp;dst=101106&amp;field=134" TargetMode = "External"/><Relationship Id="rId116" Type="http://schemas.openxmlformats.org/officeDocument/2006/relationships/hyperlink" Target="https://login.consultant.ru/link/?req=doc&amp;base=LAW&amp;n=526987&amp;date=13.10.2026&amp;dst=101094&amp;field=134" TargetMode = "External"/><Relationship Id="rId117" Type="http://schemas.openxmlformats.org/officeDocument/2006/relationships/hyperlink" Target="https://login.consultant.ru/link/?req=doc&amp;base=LAW&amp;n=526987&amp;date=13.10.2026&amp;dst=101132&amp;field=134" TargetMode = "External"/><Relationship Id="rId118" Type="http://schemas.openxmlformats.org/officeDocument/2006/relationships/hyperlink" Target="https://login.consultant.ru/link/?req=doc&amp;base=LAW&amp;n=526987&amp;date=13.10.2026&amp;dst=101315&amp;field=134" TargetMode = "External"/><Relationship Id="rId119" Type="http://schemas.openxmlformats.org/officeDocument/2006/relationships/hyperlink" Target="https://login.consultant.ru/link/?req=doc&amp;base=LAW&amp;n=526987&amp;date=13.10.2026&amp;dst=101315&amp;field=134" TargetMode = "External"/><Relationship Id="rId120" Type="http://schemas.openxmlformats.org/officeDocument/2006/relationships/hyperlink" Target="https://login.consultant.ru/link/?req=doc&amp;base=LAW&amp;n=526987&amp;date=13.10.2026&amp;dst=101315&amp;field=134" TargetMode = "External"/><Relationship Id="rId121" Type="http://schemas.openxmlformats.org/officeDocument/2006/relationships/hyperlink" Target="https://login.consultant.ru/link/?req=doc&amp;base=LAW&amp;n=526987&amp;date=13.10.2026&amp;dst=101323&amp;field=134" TargetMode = "External"/><Relationship Id="rId122" Type="http://schemas.openxmlformats.org/officeDocument/2006/relationships/hyperlink" Target="https://login.consultant.ru/link/?req=doc&amp;base=LAW&amp;n=526987&amp;date=13.10.2026&amp;dst=101330&amp;field=134" TargetMode = "External"/><Relationship Id="rId123" Type="http://schemas.openxmlformats.org/officeDocument/2006/relationships/hyperlink" Target="https://login.consultant.ru/link/?req=doc&amp;base=LAW&amp;n=526987&amp;date=13.10.2026&amp;dst=101353&amp;field=134" TargetMode = "External"/><Relationship Id="rId124" Type="http://schemas.openxmlformats.org/officeDocument/2006/relationships/hyperlink" Target="https://login.consultant.ru/link/?req=doc&amp;base=LAW&amp;n=526987&amp;date=13.10.2026&amp;dst=101315&amp;field=134" TargetMode = "External"/><Relationship Id="rId125" Type="http://schemas.openxmlformats.org/officeDocument/2006/relationships/hyperlink" Target="https://login.consultant.ru/link/?req=doc&amp;base=LAW&amp;n=526987&amp;date=13.10.2026&amp;dst=101328&amp;field=134" TargetMode = "External"/><Relationship Id="rId126" Type="http://schemas.openxmlformats.org/officeDocument/2006/relationships/hyperlink" Target="https://login.consultant.ru/link/?req=doc&amp;base=LAW&amp;n=526987&amp;date=13.10.2026&amp;dst=101330&amp;field=134" TargetMode = "External"/><Relationship Id="rId127" Type="http://schemas.openxmlformats.org/officeDocument/2006/relationships/hyperlink" Target="https://login.consultant.ru/link/?req=doc&amp;base=LAW&amp;n=526987&amp;date=13.10.2026&amp;dst=101353&amp;field=134" TargetMode = "External"/><Relationship Id="rId128" Type="http://schemas.openxmlformats.org/officeDocument/2006/relationships/hyperlink" Target="https://login.consultant.ru/link/?req=doc&amp;base=LAW&amp;n=526987&amp;date=13.10.2026&amp;dst=101340&amp;field=134" TargetMode = "External"/><Relationship Id="rId129" Type="http://schemas.openxmlformats.org/officeDocument/2006/relationships/hyperlink" Target="https://login.consultant.ru/link/?req=doc&amp;base=LAW&amp;n=526987&amp;date=13.10.2026&amp;dst=60&amp;field=134" TargetMode = "External"/><Relationship Id="rId130" Type="http://schemas.openxmlformats.org/officeDocument/2006/relationships/hyperlink" Target="https://login.consultant.ru/link/?req=doc&amp;base=LAW&amp;n=526987&amp;date=13.10.2026&amp;dst=101354&amp;field=134" TargetMode = "External"/><Relationship Id="rId131" Type="http://schemas.openxmlformats.org/officeDocument/2006/relationships/hyperlink" Target="https://login.consultant.ru/link/?req=doc&amp;base=LAW&amp;n=526987&amp;date=13.10.2026&amp;dst=101342&amp;field=134" TargetMode = "External"/><Relationship Id="rId132" Type="http://schemas.openxmlformats.org/officeDocument/2006/relationships/hyperlink" Target="https://login.consultant.ru/link/?req=doc&amp;base=LAW&amp;n=526987&amp;date=13.10.2026&amp;dst=68&amp;field=134" TargetMode = "External"/><Relationship Id="rId133" Type="http://schemas.openxmlformats.org/officeDocument/2006/relationships/hyperlink" Target="https://login.consultant.ru/link/?req=doc&amp;base=LAW&amp;n=526987&amp;date=13.10.2026&amp;dst=101760&amp;field=134" TargetMode = "External"/><Relationship Id="rId134" Type="http://schemas.openxmlformats.org/officeDocument/2006/relationships/hyperlink" Target="https://login.consultant.ru/link/?req=doc&amp;base=LAW&amp;n=526987&amp;date=13.10.2026&amp;dst=101764&amp;field=134" TargetMode = "External"/><Relationship Id="rId135" Type="http://schemas.openxmlformats.org/officeDocument/2006/relationships/hyperlink" Target="https://login.consultant.ru/link/?req=doc&amp;base=LAW&amp;n=526987&amp;date=13.10.2026&amp;dst=101763&amp;field=134" TargetMode = "External"/><Relationship Id="rId136" Type="http://schemas.openxmlformats.org/officeDocument/2006/relationships/hyperlink" Target="https://login.consultant.ru/link/?req=doc&amp;base=LAW&amp;n=526987&amp;date=13.10.2026&amp;dst=103354&amp;field=134" TargetMode = "External"/><Relationship Id="rId137" Type="http://schemas.openxmlformats.org/officeDocument/2006/relationships/hyperlink" Target="https://login.consultant.ru/link/?req=doc&amp;base=LAW&amp;n=526987&amp;date=13.10.2026&amp;dst=101765&amp;field=134" TargetMode = "External"/><Relationship Id="rId138" Type="http://schemas.openxmlformats.org/officeDocument/2006/relationships/hyperlink" Target="https://login.consultant.ru/link/?req=doc&amp;base=LAW&amp;n=526987&amp;date=13.10.2026&amp;dst=105260&amp;field=134" TargetMode = "External"/><Relationship Id="rId139" Type="http://schemas.openxmlformats.org/officeDocument/2006/relationships/hyperlink" Target="https://login.consultant.ru/link/?req=doc&amp;base=LAW&amp;n=526987&amp;date=13.10.2026&amp;dst=105796&amp;field=134" TargetMode = "External"/><Relationship Id="rId140" Type="http://schemas.openxmlformats.org/officeDocument/2006/relationships/hyperlink" Target="https://login.consultant.ru/link/?req=doc&amp;base=LAW&amp;n=526987&amp;date=13.10.2026&amp;dst=105822&amp;field=134" TargetMode = "External"/><Relationship Id="rId141" Type="http://schemas.openxmlformats.org/officeDocument/2006/relationships/hyperlink" Target="https://login.consultant.ru/link/?req=doc&amp;base=LAW&amp;n=526987&amp;date=13.10.2026&amp;dst=102006&amp;field=134" TargetMode = "External"/><Relationship Id="rId142" Type="http://schemas.openxmlformats.org/officeDocument/2006/relationships/hyperlink" Target="https://login.consultant.ru/link/?req=doc&amp;base=LAW&amp;n=526987&amp;date=13.10.2026&amp;dst=102007&amp;field=134" TargetMode = "External"/><Relationship Id="rId143" Type="http://schemas.openxmlformats.org/officeDocument/2006/relationships/hyperlink" Target="https://login.consultant.ru/link/?req=doc&amp;base=LAW&amp;n=526987&amp;date=13.10.2026&amp;dst=101379&amp;field=134" TargetMode = "External"/><Relationship Id="rId144" Type="http://schemas.openxmlformats.org/officeDocument/2006/relationships/hyperlink" Target="https://login.consultant.ru/link/?req=doc&amp;base=LAW&amp;n=526987&amp;date=13.10.2026&amp;dst=101379&amp;field=134" TargetMode = "External"/><Relationship Id="rId145" Type="http://schemas.openxmlformats.org/officeDocument/2006/relationships/hyperlink" Target="https://login.consultant.ru/link/?req=doc&amp;base=LAW&amp;n=526987&amp;date=13.10.2026&amp;dst=101379&amp;field=134" TargetMode = "External"/><Relationship Id="rId146" Type="http://schemas.openxmlformats.org/officeDocument/2006/relationships/hyperlink" Target="https://login.consultant.ru/link/?req=doc&amp;base=LAW&amp;n=526987&amp;date=13.10.2026&amp;dst=101391&amp;field=134" TargetMode = "External"/><Relationship Id="rId147" Type="http://schemas.openxmlformats.org/officeDocument/2006/relationships/hyperlink" Target="https://login.consultant.ru/link/?req=doc&amp;base=LAW&amp;n=526987&amp;date=13.10.2026&amp;dst=101393&amp;field=134" TargetMode = "External"/><Relationship Id="rId148" Type="http://schemas.openxmlformats.org/officeDocument/2006/relationships/hyperlink" Target="https://login.consultant.ru/link/?req=doc&amp;base=LAW&amp;n=526987&amp;date=13.10.2026&amp;dst=101398&amp;field=134" TargetMode = "External"/><Relationship Id="rId149" Type="http://schemas.openxmlformats.org/officeDocument/2006/relationships/hyperlink" Target="https://login.consultant.ru/link/?req=doc&amp;base=LAW&amp;n=526987&amp;date=13.10.2026&amp;dst=101398&amp;field=134" TargetMode = "External"/><Relationship Id="rId150" Type="http://schemas.openxmlformats.org/officeDocument/2006/relationships/hyperlink" Target="https://login.consultant.ru/link/?req=doc&amp;base=LAW&amp;n=526987&amp;date=13.10.2026&amp;dst=101398&amp;field=134" TargetMode = "External"/><Relationship Id="rId151" Type="http://schemas.openxmlformats.org/officeDocument/2006/relationships/hyperlink" Target="https://login.consultant.ru/link/?req=doc&amp;base=LAW&amp;n=526987&amp;date=13.10.2026&amp;dst=101402&amp;field=134" TargetMode = "External"/><Relationship Id="rId152" Type="http://schemas.openxmlformats.org/officeDocument/2006/relationships/hyperlink" Target="https://login.consultant.ru/link/?req=doc&amp;base=LAW&amp;n=526987&amp;date=13.10.2026&amp;dst=101402&amp;field=134" TargetMode = "External"/><Relationship Id="rId153" Type="http://schemas.openxmlformats.org/officeDocument/2006/relationships/hyperlink" Target="https://login.consultant.ru/link/?req=doc&amp;base=LAW&amp;n=526987&amp;date=13.10.2026&amp;dst=101402&amp;field=134" TargetMode = "External"/><Relationship Id="rId154" Type="http://schemas.openxmlformats.org/officeDocument/2006/relationships/hyperlink" Target="https://login.consultant.ru/link/?req=doc&amp;base=LAW&amp;n=526987&amp;date=13.10.2026&amp;dst=101410&amp;field=134" TargetMode = "External"/><Relationship Id="rId155" Type="http://schemas.openxmlformats.org/officeDocument/2006/relationships/hyperlink" Target="https://login.consultant.ru/link/?req=doc&amp;base=LAW&amp;n=526987&amp;date=13.10.2026&amp;dst=101420&amp;field=134" TargetMode = "External"/><Relationship Id="rId156" Type="http://schemas.openxmlformats.org/officeDocument/2006/relationships/hyperlink" Target="https://login.consultant.ru/link/?req=doc&amp;base=LAW&amp;n=526987&amp;date=13.10.2026&amp;dst=101435&amp;field=134" TargetMode = "External"/><Relationship Id="rId157" Type="http://schemas.openxmlformats.org/officeDocument/2006/relationships/hyperlink" Target="https://login.consultant.ru/link/?req=doc&amp;base=LAW&amp;n=526987&amp;date=13.10.2026&amp;dst=101427&amp;field=134" TargetMode = "External"/><Relationship Id="rId158" Type="http://schemas.openxmlformats.org/officeDocument/2006/relationships/hyperlink" Target="https://login.consultant.ru/link/?req=doc&amp;base=LAW&amp;n=526987&amp;date=13.10.2026&amp;dst=101437&amp;field=134" TargetMode = "External"/><Relationship Id="rId159" Type="http://schemas.openxmlformats.org/officeDocument/2006/relationships/hyperlink" Target="https://login.consultant.ru/link/?req=doc&amp;base=LAW&amp;n=526987&amp;date=13.10.2026&amp;dst=101443&amp;field=134" TargetMode = "External"/><Relationship Id="rId160" Type="http://schemas.openxmlformats.org/officeDocument/2006/relationships/hyperlink" Target="https://login.consultant.ru/link/?req=doc&amp;base=LAW&amp;n=526987&amp;date=13.10.2026&amp;dst=101447&amp;field=134" TargetMode = "External"/><Relationship Id="rId161" Type="http://schemas.openxmlformats.org/officeDocument/2006/relationships/hyperlink" Target="https://login.consultant.ru/link/?req=doc&amp;base=LAW&amp;n=526987&amp;date=13.10.2026&amp;dst=101447&amp;field=134" TargetMode = "External"/><Relationship Id="rId162" Type="http://schemas.openxmlformats.org/officeDocument/2006/relationships/hyperlink" Target="https://login.consultant.ru/link/?req=doc&amp;base=LAW&amp;n=526987&amp;date=13.10.2026&amp;dst=101447&amp;field=134" TargetMode = "External"/><Relationship Id="rId163" Type="http://schemas.openxmlformats.org/officeDocument/2006/relationships/hyperlink" Target="https://login.consultant.ru/link/?req=doc&amp;base=LAW&amp;n=526987&amp;date=13.10.2026&amp;dst=101466&amp;field=134" TargetMode = "External"/><Relationship Id="rId164" Type="http://schemas.openxmlformats.org/officeDocument/2006/relationships/hyperlink" Target="https://login.consultant.ru/link/?req=doc&amp;base=LAW&amp;n=526987&amp;date=13.10.2026&amp;dst=101468&amp;field=134" TargetMode = "External"/><Relationship Id="rId165" Type="http://schemas.openxmlformats.org/officeDocument/2006/relationships/hyperlink" Target="https://login.consultant.ru/link/?req=doc&amp;base=LAW&amp;n=526987&amp;date=13.10.2026&amp;dst=101468&amp;field=134" TargetMode = "External"/><Relationship Id="rId166" Type="http://schemas.openxmlformats.org/officeDocument/2006/relationships/hyperlink" Target="https://login.consultant.ru/link/?req=doc&amp;base=LAW&amp;n=526987&amp;date=13.10.2026&amp;dst=101468&amp;field=134" TargetMode = "External"/><Relationship Id="rId167" Type="http://schemas.openxmlformats.org/officeDocument/2006/relationships/hyperlink" Target="https://login.consultant.ru/link/?req=doc&amp;base=LAW&amp;n=526987&amp;date=13.10.2026&amp;dst=101495&amp;field=134" TargetMode = "External"/><Relationship Id="rId168" Type="http://schemas.openxmlformats.org/officeDocument/2006/relationships/hyperlink" Target="https://login.consultant.ru/link/?req=doc&amp;base=LAW&amp;n=526987&amp;date=13.10.2026&amp;dst=101503&amp;field=134" TargetMode = "External"/><Relationship Id="rId169" Type="http://schemas.openxmlformats.org/officeDocument/2006/relationships/hyperlink" Target="https://login.consultant.ru/link/?req=doc&amp;base=LAW&amp;n=526987&amp;date=13.10.2026&amp;dst=101505&amp;field=134" TargetMode = "External"/><Relationship Id="rId170" Type="http://schemas.openxmlformats.org/officeDocument/2006/relationships/hyperlink" Target="https://login.consultant.ru/link/?req=doc&amp;base=LAW&amp;n=526987&amp;date=13.10.2026&amp;dst=101506&amp;field=134" TargetMode = "External"/><Relationship Id="rId171" Type="http://schemas.openxmlformats.org/officeDocument/2006/relationships/hyperlink" Target="https://login.consultant.ru/link/?req=doc&amp;base=LAW&amp;n=526987&amp;date=13.10.2026&amp;dst=101517&amp;field=134" TargetMode = "External"/><Relationship Id="rId172" Type="http://schemas.openxmlformats.org/officeDocument/2006/relationships/hyperlink" Target="https://login.consultant.ru/link/?req=doc&amp;base=LAW&amp;n=526987&amp;date=13.10.2026&amp;dst=101517&amp;field=134" TargetMode = "External"/><Relationship Id="rId173" Type="http://schemas.openxmlformats.org/officeDocument/2006/relationships/hyperlink" Target="https://login.consultant.ru/link/?req=doc&amp;base=LAW&amp;n=526987&amp;date=13.10.2026&amp;dst=101523&amp;field=134" TargetMode = "External"/><Relationship Id="rId174" Type="http://schemas.openxmlformats.org/officeDocument/2006/relationships/hyperlink" Target="https://login.consultant.ru/link/?req=doc&amp;base=LAW&amp;n=526987&amp;date=13.10.2026&amp;dst=101523&amp;field=134" TargetMode = "External"/><Relationship Id="rId175" Type="http://schemas.openxmlformats.org/officeDocument/2006/relationships/hyperlink" Target="https://login.consultant.ru/link/?req=doc&amp;base=LAW&amp;n=526987&amp;date=13.10.2026&amp;dst=101540&amp;field=134" TargetMode = "External"/><Relationship Id="rId176" Type="http://schemas.openxmlformats.org/officeDocument/2006/relationships/hyperlink" Target="https://login.consultant.ru/link/?req=doc&amp;base=LAW&amp;n=526987&amp;date=13.10.2026&amp;dst=101556&amp;field=134" TargetMode = "External"/><Relationship Id="rId177" Type="http://schemas.openxmlformats.org/officeDocument/2006/relationships/hyperlink" Target="https://login.consultant.ru/link/?req=doc&amp;base=LAW&amp;n=526987&amp;date=13.10.2026&amp;dst=101540&amp;field=134" TargetMode = "External"/><Relationship Id="rId178" Type="http://schemas.openxmlformats.org/officeDocument/2006/relationships/hyperlink" Target="https://login.consultant.ru/link/?req=doc&amp;base=LAW&amp;n=526987&amp;date=13.10.2026&amp;dst=101556&amp;field=134" TargetMode = "External"/><Relationship Id="rId179" Type="http://schemas.openxmlformats.org/officeDocument/2006/relationships/hyperlink" Target="https://login.consultant.ru/link/?req=doc&amp;base=LAW&amp;n=526987&amp;date=13.10.2026&amp;dst=101540&amp;field=134" TargetMode = "External"/><Relationship Id="rId180" Type="http://schemas.openxmlformats.org/officeDocument/2006/relationships/hyperlink" Target="https://login.consultant.ru/link/?req=doc&amp;base=LAW&amp;n=526987&amp;date=13.10.2026&amp;dst=101556&amp;field=134" TargetMode = "External"/><Relationship Id="rId181" Type="http://schemas.openxmlformats.org/officeDocument/2006/relationships/hyperlink" Target="https://login.consultant.ru/link/?req=doc&amp;base=LAW&amp;n=526987&amp;date=13.10.2026&amp;dst=101540&amp;field=134" TargetMode = "External"/><Relationship Id="rId182" Type="http://schemas.openxmlformats.org/officeDocument/2006/relationships/hyperlink" Target="https://login.consultant.ru/link/?req=doc&amp;base=LAW&amp;n=526987&amp;date=13.10.2026&amp;dst=101556&amp;field=134" TargetMode = "External"/><Relationship Id="rId183" Type="http://schemas.openxmlformats.org/officeDocument/2006/relationships/hyperlink" Target="https://login.consultant.ru/link/?req=doc&amp;base=LAW&amp;n=526987&amp;date=13.10.2026&amp;dst=101540&amp;field=134" TargetMode = "External"/><Relationship Id="rId184" Type="http://schemas.openxmlformats.org/officeDocument/2006/relationships/hyperlink" Target="https://login.consultant.ru/link/?req=doc&amp;base=LAW&amp;n=526987&amp;date=13.10.2026&amp;dst=101556&amp;field=134" TargetMode = "External"/><Relationship Id="rId185" Type="http://schemas.openxmlformats.org/officeDocument/2006/relationships/hyperlink" Target="https://login.consultant.ru/link/?req=doc&amp;base=LAW&amp;n=526987&amp;date=13.10.2026&amp;dst=101540&amp;field=134" TargetMode = "External"/><Relationship Id="rId186" Type="http://schemas.openxmlformats.org/officeDocument/2006/relationships/hyperlink" Target="https://login.consultant.ru/link/?req=doc&amp;base=LAW&amp;n=526987&amp;date=13.10.2026&amp;dst=101556&amp;field=134" TargetMode = "External"/><Relationship Id="rId187" Type="http://schemas.openxmlformats.org/officeDocument/2006/relationships/hyperlink" Target="https://login.consultant.ru/link/?req=doc&amp;base=LAW&amp;n=526987&amp;date=13.10.2026&amp;dst=101540&amp;field=134" TargetMode = "External"/><Relationship Id="rId188" Type="http://schemas.openxmlformats.org/officeDocument/2006/relationships/hyperlink" Target="https://login.consultant.ru/link/?req=doc&amp;base=LAW&amp;n=526987&amp;date=13.10.2026&amp;dst=101556&amp;field=134" TargetMode = "External"/><Relationship Id="rId189" Type="http://schemas.openxmlformats.org/officeDocument/2006/relationships/hyperlink" Target="https://login.consultant.ru/link/?req=doc&amp;base=LAW&amp;n=526987&amp;date=13.10.2026&amp;dst=101540&amp;field=134" TargetMode = "External"/><Relationship Id="rId190" Type="http://schemas.openxmlformats.org/officeDocument/2006/relationships/hyperlink" Target="https://login.consultant.ru/link/?req=doc&amp;base=LAW&amp;n=526987&amp;date=13.10.2026&amp;dst=101556&amp;field=134" TargetMode = "External"/><Relationship Id="rId191" Type="http://schemas.openxmlformats.org/officeDocument/2006/relationships/hyperlink" Target="https://login.consultant.ru/link/?req=doc&amp;base=LAW&amp;n=526987&amp;date=13.10.2026&amp;dst=101540&amp;field=134" TargetMode = "External"/><Relationship Id="rId192" Type="http://schemas.openxmlformats.org/officeDocument/2006/relationships/hyperlink" Target="https://login.consultant.ru/link/?req=doc&amp;base=LAW&amp;n=526987&amp;date=13.10.2026&amp;dst=101556&amp;field=134" TargetMode = "External"/><Relationship Id="rId193" Type="http://schemas.openxmlformats.org/officeDocument/2006/relationships/hyperlink" Target="https://login.consultant.ru/link/?req=doc&amp;base=LAW&amp;n=526987&amp;date=13.10.2026&amp;dst=101540&amp;field=134" TargetMode = "External"/><Relationship Id="rId194" Type="http://schemas.openxmlformats.org/officeDocument/2006/relationships/hyperlink" Target="https://login.consultant.ru/link/?req=doc&amp;base=LAW&amp;n=526987&amp;date=13.10.2026&amp;dst=101556&amp;field=134" TargetMode = "External"/><Relationship Id="rId195" Type="http://schemas.openxmlformats.org/officeDocument/2006/relationships/hyperlink" Target="https://login.consultant.ru/link/?req=doc&amp;base=LAW&amp;n=526987&amp;date=13.10.2026&amp;dst=101540&amp;field=134" TargetMode = "External"/><Relationship Id="rId196" Type="http://schemas.openxmlformats.org/officeDocument/2006/relationships/hyperlink" Target="https://login.consultant.ru/link/?req=doc&amp;base=LAW&amp;n=526987&amp;date=13.10.2026&amp;dst=101556&amp;field=134" TargetMode = "External"/><Relationship Id="rId197" Type="http://schemas.openxmlformats.org/officeDocument/2006/relationships/hyperlink" Target="https://login.consultant.ru/link/?req=doc&amp;base=LAW&amp;n=526987&amp;date=13.10.2026&amp;dst=101540&amp;field=134" TargetMode = "External"/><Relationship Id="rId198" Type="http://schemas.openxmlformats.org/officeDocument/2006/relationships/hyperlink" Target="https://login.consultant.ru/link/?req=doc&amp;base=LAW&amp;n=526987&amp;date=13.10.2026&amp;dst=101556&amp;field=134" TargetMode = "External"/><Relationship Id="rId199" Type="http://schemas.openxmlformats.org/officeDocument/2006/relationships/hyperlink" Target="https://login.consultant.ru/link/?req=doc&amp;base=LAW&amp;n=526987&amp;date=13.10.2026&amp;dst=101561&amp;field=134" TargetMode = "External"/><Relationship Id="rId200" Type="http://schemas.openxmlformats.org/officeDocument/2006/relationships/hyperlink" Target="https://login.consultant.ru/link/?req=doc&amp;base=LAW&amp;n=526987&amp;date=13.10.2026&amp;dst=101565&amp;field=134" TargetMode = "External"/><Relationship Id="rId201" Type="http://schemas.openxmlformats.org/officeDocument/2006/relationships/hyperlink" Target="https://login.consultant.ru/link/?req=doc&amp;base=LAW&amp;n=526987&amp;date=13.10.2026&amp;dst=101607&amp;field=134" TargetMode = "External"/><Relationship Id="rId202" Type="http://schemas.openxmlformats.org/officeDocument/2006/relationships/hyperlink" Target="https://login.consultant.ru/link/?req=doc&amp;base=LAW&amp;n=526987&amp;date=13.10.2026&amp;dst=392&amp;field=134" TargetMode = "External"/><Relationship Id="rId203" Type="http://schemas.openxmlformats.org/officeDocument/2006/relationships/hyperlink" Target="https://login.consultant.ru/link/?req=doc&amp;base=LAW&amp;n=476082&amp;date=13.10.2026&amp;dst=101082&amp;field=134" TargetMode = "External"/><Relationship Id="rId204" Type="http://schemas.openxmlformats.org/officeDocument/2006/relationships/hyperlink" Target="https://login.consultant.ru/link/?req=doc&amp;base=LAW&amp;n=476082&amp;date=13.10.2026&amp;dst=101102&amp;field=134" TargetMode = "External"/><Relationship Id="rId205" Type="http://schemas.openxmlformats.org/officeDocument/2006/relationships/hyperlink" Target="https://login.consultant.ru/link/?req=doc&amp;base=LAW&amp;n=169401&amp;date=13.10.2026" TargetMode = "External"/><Relationship Id="rId206" Type="http://schemas.openxmlformats.org/officeDocument/2006/relationships/hyperlink" Target="https://login.consultant.ru/link/?req=doc&amp;base=LAW&amp;n=391773&amp;date=13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10.08.2026 N 275
"Об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производстве, хранении и</dc:title>
  <dcterms:created xsi:type="dcterms:W3CDTF">2026-10-13T11:58:59Z</dcterms:created>
</cp:coreProperties>
</file>