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24.07.2026 N 257</w:t>
              <w:br/>
              <w:t xml:space="preserve">"О внесении изменений в приказы Федеральной службы по экологическому, технологическому и атомному надзору от 1 декабря 2020 г. N 478, от 15 декабря 2020 г. N 535"</w:t>
              <w:br/>
              <w:t xml:space="preserve">(Зарегистрировано в Минюсте России 26.08.2026 N 87996)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26 августа 2026 г. N 87996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24 июля 2026 г. N 257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ПРИКАЗЫ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1 ДЕКАБРЯ 2020 Г.</w:t>
      </w:r>
    </w:p>
    <w:p>
      <w:pPr>
        <w:pStyle w:val="2"/>
        <w:jc w:val="center"/>
      </w:pPr>
      <w:r>
        <w:rPr>
          <w:sz w:val="24"/>
        </w:rPr>
        <w:t xml:space="preserve">N 478, ОТ 15 ДЕКАБРЯ 2020 Г. N 535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31.07.2025) &quot;О промышленной безопасности опасных производственных объектов&quot; {КонсультантПлюс}">
        <w:r>
          <w:rPr>
            <w:sz w:val="24"/>
            <w:color w:val="0000ff"/>
          </w:rPr>
          <w:t xml:space="preserve">пунктом 1 статьи 4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Федеральный закон от 31.07.2020 N 247-ФЗ (ред. от 26.06.2026) &quot;Об обязательных требованиях в Российской Федерации&quot; {КонсультантПлюс}">
        <w:r>
          <w:rPr>
            <w:sz w:val="24"/>
            <w:color w:val="0000ff"/>
          </w:rPr>
          <w:t xml:space="preserve">частью 5 статьи 3</w:t>
        </w:r>
      </w:hyperlink>
      <w:r>
        <w:rPr>
          <w:sz w:val="24"/>
        </w:rPr>
        <w:t xml:space="preserve"> Федерального закона от 31 июля 2020 г. N 247-ФЗ "Об обязательных требованиях в Российской Федерации", </w:t>
      </w:r>
      <w:hyperlink w:history="0" r:id="rId10" w:tooltip="Постановление Правительства РФ от 30.07.2004 N 401 (ред. от 26.06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и </w:t>
      </w:r>
      <w:hyperlink w:history="0" r:id="rId11" w:tooltip="Постановление Правительства РФ от 30.07.2004 N 401 (ред. от 26.06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подпунктом 5.2.2.16(1) пункта 5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внести </w:t>
      </w:r>
      <w:hyperlink w:history="0" w:anchor="P31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 в приказы Федеральной службы по экологическому, технологическому и атомному надзору от 1 декабря 2020 г. </w:t>
      </w:r>
      <w:hyperlink w:history="0" r:id="rId12" w:tooltip="Приказ Ростехнадзора от 01.12.2020 N 478 &quot;Об утверждении федеральных норм и правил в области промышленной безопасности &quot;Основные требования к проведению неразрушающего контроля технических устройств, зданий и сооружений на опасных производственных объектах&quot; (Зарегистрировано в Минюсте России 24.12.2020 N 61795) {КонсультантПлюс}">
        <w:r>
          <w:rPr>
            <w:sz w:val="24"/>
            <w:color w:val="0000ff"/>
          </w:rPr>
          <w:t xml:space="preserve">N 478</w:t>
        </w:r>
      </w:hyperlink>
      <w:r>
        <w:rPr>
          <w:sz w:val="24"/>
        </w:rPr>
        <w:t xml:space="preserve"> "Об утверждении федеральных норм и правил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 (зарегистрирован Министерством юстиции Российской Федерации 24 декабря 2020 г., регистрационный N 61795) и от 15 декабря 2020 г. </w:t>
      </w:r>
      <w:hyperlink w:history="0" r:id="rId13" w:tooltip="Приказ Ростехнадзора от 15.12.2020 N 535 &quot;Об утверждении федеральных норм и правил в области промышленной безопасности &quot;Правила осуществления эксплуатационного контроля металла и продления срока службы основных элементов котлов и трубопроводов тепловых электростанций&quot; (Зарегистрировано в Минюсте России 31.12.2020 N 61985) {КонсультантПлюс}">
        <w:r>
          <w:rPr>
            <w:sz w:val="24"/>
            <w:color w:val="0000ff"/>
          </w:rPr>
          <w:t xml:space="preserve">N 535</w:t>
        </w:r>
      </w:hyperlink>
      <w:r>
        <w:rPr>
          <w:sz w:val="24"/>
        </w:rPr>
        <w:t xml:space="preserve"> "Об утверждении федеральных норм и правил в области промышленной безопасности "Правила осуществления эксплуатационного контроля металла и продления срока службы основных элементов котлов и трубопроводов тепловых электростанций" (зарегистрирован Министерством юстиции Российской Федерации 31 декабря 2020 г., регистрационный N 61985) согласно приложению к настоящему приказу.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24 июля 2026 г. N 257</w:t>
      </w:r>
    </w:p>
    <w:p>
      <w:pPr>
        <w:pStyle w:val="0"/>
        <w:jc w:val="both"/>
      </w:pPr>
      <w:r>
        <w:rPr>
          <w:sz w:val="24"/>
        </w:rPr>
      </w:r>
    </w:p>
    <w:bookmarkStart w:id="31" w:name="P31"/>
    <w:bookmarkEnd w:id="31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ВНОСИМЫЕ В ПРИКАЗЫ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 ОТ 1 ДЕКАБРЯ 2020 Г.</w:t>
      </w:r>
    </w:p>
    <w:p>
      <w:pPr>
        <w:pStyle w:val="2"/>
        <w:jc w:val="center"/>
      </w:pPr>
      <w:r>
        <w:rPr>
          <w:sz w:val="24"/>
        </w:rPr>
        <w:t xml:space="preserve">N 478, ОТ 15 ДЕКАБРЯ 2020 Г. N 535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14" w:tooltip="Приказ Ростехнадзора от 01.12.2020 N 478 &quot;Об утверждении федеральных норм и правил в области промышленной безопасности &quot;Основные требования к проведению неразрушающего контроля технических устройств, зданий и сооружений на опасных производственных объектах&quot; (Зарегистрировано в Минюсте России 24.12.2020 N 61795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 декабря 2020 г. N 478 "Об утверждении федеральных норм и правил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 (зарегистрирован Министерством юстиции Российской Федерации 24 декабря 2020 г., регистрационный N 61795) слова "до 1 января 2027 г." заменить словами "до 1 сентября 2032 г.".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15" w:tooltip="Приказ Ростехнадзора от 15.12.2020 N 535 &quot;Об утверждении федеральных норм и правил в области промышленной безопасности &quot;Правила осуществления эксплуатационного контроля металла и продления срока службы основных элементов котлов и трубопроводов тепловых электростанций&quot; (Зарегистрировано в Минюсте России 31.12.2020 N 61985) {КонсультантПлюс}">
        <w:r>
          <w:rPr>
            <w:sz w:val="24"/>
            <w:color w:val="0000ff"/>
          </w:rPr>
          <w:t xml:space="preserve">пункте 2</w:t>
        </w:r>
      </w:hyperlink>
      <w:r>
        <w:rPr>
          <w:sz w:val="24"/>
        </w:rPr>
        <w:t xml:space="preserve"> приказа Федеральной службы по экологическому, технологическому и атомному надзору от 15 декабря 2020 г. N 535 "Об утверждении федеральных норм и правил в области промышленной безопасности "Правила осуществления эксплуатационного контроля металла и продления срока службы основных элементов котлов и трубопроводов тепловых электростанций" (зарегистрирован Министерством юстиции Российской Федерации 31 декабря 2020 г., регистрационный N 61985) слова "до 1 января 2027 г." заменить словами "до 1 сентября 2032 г.".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24.07.2026 N 257</w:t>
            <w:br/>
            <w:t>"О внесении изменений в приказы Федеральной службы по экологическому, технологи...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7600&amp;date=04.09.2026&amp;dst=386&amp;field=134" TargetMode = "External"/><Relationship Id="rId9" Type="http://schemas.openxmlformats.org/officeDocument/2006/relationships/hyperlink" Target="https://login.consultant.ru/link/?req=doc&amp;base=LAW&amp;n=538070&amp;date=04.09.2026&amp;dst=100038&amp;field=134" TargetMode = "External"/><Relationship Id="rId10" Type="http://schemas.openxmlformats.org/officeDocument/2006/relationships/hyperlink" Target="https://login.consultant.ru/link/?req=doc&amp;base=LAW&amp;n=538021&amp;date=04.09.2026&amp;dst=100266&amp;field=134" TargetMode = "External"/><Relationship Id="rId11" Type="http://schemas.openxmlformats.org/officeDocument/2006/relationships/hyperlink" Target="https://login.consultant.ru/link/?req=doc&amp;base=LAW&amp;n=538021&amp;date=04.09.2026&amp;dst=100240&amp;field=134" TargetMode = "External"/><Relationship Id="rId12" Type="http://schemas.openxmlformats.org/officeDocument/2006/relationships/hyperlink" Target="https://login.consultant.ru/link/?req=doc&amp;base=LAW&amp;n=372275&amp;date=04.09.2026" TargetMode = "External"/><Relationship Id="rId13" Type="http://schemas.openxmlformats.org/officeDocument/2006/relationships/hyperlink" Target="https://login.consultant.ru/link/?req=doc&amp;base=LAW&amp;n=373170&amp;date=04.09.2026" TargetMode = "External"/><Relationship Id="rId14" Type="http://schemas.openxmlformats.org/officeDocument/2006/relationships/hyperlink" Target="https://login.consultant.ru/link/?req=doc&amp;base=LAW&amp;n=372275&amp;date=04.09.2026&amp;dst=100007&amp;field=134" TargetMode = "External"/><Relationship Id="rId15" Type="http://schemas.openxmlformats.org/officeDocument/2006/relationships/hyperlink" Target="https://login.consultant.ru/link/?req=doc&amp;base=LAW&amp;n=373170&amp;date=04.09.2026&amp;dst=100007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24.07.2026 N 257
"О внесении изменений в приказы Федеральной службы по экологическому, технологическому и атомному надзору от 1 декабря 2020 г. N 478, от 15 декабря 2020 г. N 535"
(Зарегистрировано в Минюсте России 26.08.2026 N 87996)</dc:title>
  <dcterms:created xsi:type="dcterms:W3CDTF">2026-09-04T11:41:52Z</dcterms:created>
</cp:coreProperties>
</file>