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26.06.2026 N 790</w:t>
              <w:br/>
              <w:t xml:space="preserve">"О внесении изменений в постановление Правительства Российской Федерации от 30 июля 2004 г. N 401"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26 июня 2026 г. N 790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30 ИЮЛЯ 2004 Г. N 401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8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8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Федеральной службе по экологическому, технологическому и атомному надзору, утвержденное постановлением Правительства Российской Федерации от 30 июля 2004 г. N 401 "О Федеральной службе по экологическому, технологическому и атомному надзору" (Собрание законодательства Российской Федерации, 2004, N 32, ст. 3348).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Реализация полномочий, предусмотренных настоящим постановлением, осуществляется Федеральной службой по экологическому, технологическому и атомному надзору в пределах установленной Правительством Российской Федерации предельной численности ее работников, а также бюджетных ассигнований, предусмотренных Службе на руководство и управление в сфере установленных функций.</w:t>
      </w:r>
    </w:p>
    <w:bookmarkStart w:id="13" w:name="P13"/>
    <w:bookmarkEnd w:id="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марта 2027 г., за исключением </w:t>
      </w:r>
      <w:hyperlink w:history="0" w:anchor="P48" w:tooltip="4. Дополнить подпунктом 5.3.25(1) следующего содержания:">
        <w:r>
          <w:rPr>
            <w:sz w:val="24"/>
            <w:color w:val="0000ff"/>
          </w:rPr>
          <w:t xml:space="preserve">пункта 4</w:t>
        </w:r>
      </w:hyperlink>
      <w:r>
        <w:rPr>
          <w:sz w:val="24"/>
        </w:rPr>
        <w:t xml:space="preserve"> изменений, утвержденных настоящим постановлением, который вступает в силу с 1 сентября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26 июня 2026 г. N 790</w:t>
      </w:r>
    </w:p>
    <w:p>
      <w:pPr>
        <w:pStyle w:val="0"/>
        <w:jc w:val="center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ПОЛОЖЕНИЕ О ФЕДЕРАЛЬНОЙ СЛУЖБЕ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подпунктами 5.2.2.16(14) - 5.2.2.16(22)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"5.2.2.16(14). порядок ведения государственного реестра саморегулируемых организаций в области проверки готовности сварочного производства, перечень вносимых в него сведений, перечень документов, необходимых для внесения в указанный реестр;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5.2.2.16(15). требования к юридическим лицам, которые являются членами саморегулируемых организаций в области проверки готовности сварочного производства;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5.2.2.16(16). порядок проведения оценки соответствия саморегулируемой организации в области проверки готовности сварочного производства требованиям статьи 8.1 Федерального </w:t>
      </w:r>
      <w:hyperlink w:history="0" r:id="rId1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промышленной безопасности опасных производственных объектов" и Федерального </w:t>
      </w:r>
      <w:hyperlink w:history="0" r:id="rId11" w:tooltip="Федеральный закон от 01.12.2007 N 315-ФЗ (ред. от 31.07.2025) &quot;О саморегулируемых организациях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саморегулируемых организациях";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5.2.2.16(17). правила проверки готовности к выполнению сварочных работ на опасных производственных объектах, включая периодичность проведения проверки, случаи проведения внеочередной проверки, требования к квалификации работников, выполняющих сварочные работы на опасных производственных объектах, составу технологической документации, необходимой для выполнения сварочных работ на опасных производственных объектах, количеству работников юридических лиц и индивидуальных предпринимателей, необходимых для выполнения сварочных работ на опасных производственных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5.2.2.16(18). методика расчета стоимости услуги по проведению проверки готовности к выполнению сварочных работ на опасных производственных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5.2.2.16(19). порядок присвоения регистрационных номеров записей в реестре юридических лиц и индивидуальных предпринимателей, прошедших проверку готовности к выполнению сварочных работ на опасных производственных объектах, и в реестре работников, прошедших проверку готовности к выполнению сварочных работ на опасных производственных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5.2.2.16(20). типовые формы выписок из реестра юридических лиц и индивидуальных предпринимателей, прошедших проверку готовности к выполнению сварочных работ на опасных производственных объектах, а также из реестра работников, прошедших проверку готовности к выполнению сварочных работ на опасных производственных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5.2.2.16(21). перечень сведений, которые содержатся в реестрах саморегулируемых организаций в области проверки готовности сварочного производства и доступ к которым обеспечивается на их сайтах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5.2.2.16(22). типовая форма соглашения саморегулируемой организации в области проверки готовности сварочного производства и Службы об информационном взаимодействии;".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2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5.3.1.8(1)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"5.3.1.8(1). федеральный государственный надзор за деятельностью саморегулируемых организаций в области проверки готовности сварочного производства;".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3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5.3.5(2)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"5.3.5(2). ведет государственный реестр саморегулируемых организаций в области проверки готовности сварочного производства;".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4 </w:t>
            </w:r>
            <w:hyperlink w:history="0" w:anchor="P13" w:tooltip="3. Настоящее постановление вступает в силу с 1 марта 2027 г., за исключением пункта 4 изменений, утвержденных настоящим постановлением, который вступает в силу с 1 сентября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8" w:name="P48"/>
    <w:bookmarkEnd w:id="48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4. </w:t>
      </w:r>
      <w:hyperlink w:history="0" r:id="rId14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5.3.25(1)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"5.3.25(1). утверждает по согласованию с Министерством труда и социальной защиты Российской Федерации с учетом мнения Российской трехсторонней комиссии по регулированию социально-трудовых отношений перечни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выполнения работы у физических лиц или юридических лиц, не являющихся работодателями этих работников, по договору о предоставлении труда работников (персонала);".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26.06.2026 N 790</w:t>
            <w:br/>
            <w:t>"О внесении изменений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2110&amp;date=03.07.2026&amp;dst=100028&amp;field=134" TargetMode = "External"/><Relationship Id="rId9" Type="http://schemas.openxmlformats.org/officeDocument/2006/relationships/hyperlink" Target="https://login.consultant.ru/link/?req=doc&amp;base=LAW&amp;n=532110&amp;date=03.07.2026&amp;dst=100028&amp;field=134" TargetMode = "External"/><Relationship Id="rId10" Type="http://schemas.openxmlformats.org/officeDocument/2006/relationships/hyperlink" Target="https://login.consultant.ru/link/?req=doc&amp;base=LAW&amp;n=500206&amp;date=03.07.2026" TargetMode = "External"/><Relationship Id="rId11" Type="http://schemas.openxmlformats.org/officeDocument/2006/relationships/hyperlink" Target="https://login.consultant.ru/link/?req=doc&amp;base=LAW&amp;n=511706&amp;date=03.07.2026" TargetMode = "External"/><Relationship Id="rId12" Type="http://schemas.openxmlformats.org/officeDocument/2006/relationships/hyperlink" Target="https://login.consultant.ru/link/?req=doc&amp;base=LAW&amp;n=532110&amp;date=03.07.2026&amp;dst=100028&amp;field=134" TargetMode = "External"/><Relationship Id="rId13" Type="http://schemas.openxmlformats.org/officeDocument/2006/relationships/hyperlink" Target="https://login.consultant.ru/link/?req=doc&amp;base=LAW&amp;n=532110&amp;date=03.07.2026&amp;dst=100028&amp;field=134" TargetMode = "External"/><Relationship Id="rId14" Type="http://schemas.openxmlformats.org/officeDocument/2006/relationships/hyperlink" Target="https://login.consultant.ru/link/?req=doc&amp;base=LAW&amp;n=532110&amp;date=03.07.2026&amp;dst=10002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26.06.2026 N 790
"О внесении изменений в постановление Правительства Российской Федерации от 30 июля 2004 г. N 401"</dc:title>
  <dcterms:created xsi:type="dcterms:W3CDTF">2026-07-03T09:41:54Z</dcterms:created>
</cp:coreProperties>
</file>