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17.09.2026 N 1182</w:t>
              <w:br/>
              <w:t xml:space="preserve">"О внесении изменений в некоторые акты Правительства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17 сентября 2026 г. N 1182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</w:t>
      </w:r>
    </w:p>
    <w:p>
      <w:pPr>
        <w:pStyle w:val="2"/>
        <w:jc w:val="center"/>
      </w:pPr>
      <w:r>
        <w:rPr>
          <w:sz w:val="24"/>
        </w:rPr>
        <w:t xml:space="preserve">В НЕКОТОРЫЕ АКТЫ ПРАВИТЕЛЬСТВА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7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акты Правительства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Реализация полномочий, предусмотренных настоящим постановлением, осуществляется Федеральной службой по экологическому, технологическому и атомному надзору в пределах установленной Правительством Российской Федерации предельной численности ее работников, а также бюджетных ассигнований, предусмотренных Службе на руководство и управление в сфере установленных функций.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марта 2027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17 сентября 2026 г. N 1182</w:t>
      </w:r>
    </w:p>
    <w:p>
      <w:pPr>
        <w:pStyle w:val="0"/>
        <w:jc w:val="center"/>
      </w:pPr>
      <w:r>
        <w:rPr>
          <w:sz w:val="24"/>
        </w:rPr>
      </w:r>
    </w:p>
    <w:bookmarkStart w:id="27" w:name="P27"/>
    <w:bookmarkEnd w:id="27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АКТЫ ПРАВИТЕЛЬСТВА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8" w:tooltip="Постановление Правительства РФ от 22.11.2012 N 1202 (ред. от 30.05.2025) &quot;Об утверждении Положения о федеральном государственном надзоре за деятельностью саморегулируемых организаций&quot; {КонсультантПлюс}">
        <w:r>
          <w:rPr>
            <w:sz w:val="24"/>
            <w:color w:val="0000ff"/>
          </w:rPr>
          <w:t xml:space="preserve">Абзац третий пункта 2</w:t>
        </w:r>
      </w:hyperlink>
      <w:r>
        <w:rPr>
          <w:sz w:val="24"/>
        </w:rPr>
        <w:t xml:space="preserve"> Положения о федеральном государственном надзоре за деятельностью саморегулируемых организаций, утвержденного постановлением Правительства Российской Федерации от 22 ноября 2012 г. N 1202 "Об утверждении Положения о федеральном государственном надзоре за деятельностью саморегулируемых организаций" (Собрание законодательства Российской Федерации, 2012, N 48, ст. 6709; 2016, N 17, ст. 2409; 2021, N 10, ст. 1619; N 18, ст. 3147; N 30, ст. 5774; 2025, N 22, ст. 2904), дополнить словами ", проверки готовности сварочного производства".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</w:t>
      </w:r>
      <w:hyperlink w:history="0" r:id="rId9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Положении</w:t>
        </w:r>
      </w:hyperlink>
      <w:r>
        <w:rPr>
          <w:sz w:val="24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 постановлением Правительства Российской Федерации от 13 января 2023 г. N 13 "Об аттестации в области промышленной безопасности, по вопросам безопасности гидротехнических сооружений, безопасности в сфере электроэнергетики" (Собрание законодательства Российской Федерации, 2023, N 4, ст. 637; 2024, N 44, ст. 6631):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hyperlink w:history="0" r:id="rId10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дополнить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"Не требуется прохождение аттестации в области промышленной безопасности работниками, выполняющими сварочные работы на опасных производственных объектах, и работниками, ответственными за организацию и контроль выполнения сварочных работ на опасных производственных объектах, прошедшими проверку готовности к выполнению сварочных работ на опасных производственных объектах либо независимую оценку квалификации в случаях, предусмотренных Федеральным </w:t>
      </w:r>
      <w:hyperlink w:history="0" r:id="rId1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промышленной безопасности опасных производственных объектов", в случае, если занимаемые должности и выполняемые трудовые обязанности такими работниками не предусматривают выполнение иных возложенных на них трудовых обязанностей, для которых предусмотрена необходимость прохождения аттестации в объеме требований безопасности в соответствующей области.";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</w:t>
      </w:r>
      <w:hyperlink w:history="0" r:id="rId12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пункте 27</w:t>
        </w:r>
      </w:hyperlink>
      <w:r>
        <w:rPr>
          <w:sz w:val="24"/>
        </w:rPr>
        <w:t xml:space="preserve"> слова "посредством почтового отправления или в виде электронного документа через сеть "Интернет", в том числе посредством Единого портала или Единого портала тестирования, в форме, указанной в заявлении об аттестации" заменить словами "в виде электронного документа через сеть "Интернет" посредством Единого портала, а также в форме, указанной в заявлении об аттестации";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</w:t>
      </w:r>
      <w:hyperlink w:history="0" r:id="rId13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 31</w:t>
        </w:r>
      </w:hyperlink>
      <w:r>
        <w:rPr>
          <w:sz w:val="24"/>
        </w:rPr>
        <w:t xml:space="preserve"> после слова "проводится" дополнить словами "(включая направление уведомления о результатах ее проведения)";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 </w:t>
      </w:r>
      <w:hyperlink w:history="0" r:id="rId14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пункте 46</w:t>
        </w:r>
      </w:hyperlink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слова "или Единого портала тестирования" исключить;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слова "указанных порталов" заменить словами "указанного портала";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предложение первое </w:t>
      </w:r>
      <w:hyperlink w:history="0" r:id="rId15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пункта 47</w:t>
        </w:r>
      </w:hyperlink>
      <w:r>
        <w:rPr>
          <w:sz w:val="24"/>
        </w:rPr>
        <w:t xml:space="preserve"> изложить в следующей редакции: "В случае подачи заявления на бумажном носителе уведомления о результатах аттестации и по результатам рассмотрения апелляции направляются заявителю в виде электронного документа через сеть "Интернет" посредством Единого портала, а также способом получения уведомлений о результатах аттестации и по результатам рассмотрения апелляции, выбранным заявителем самостоятельно.";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</w:t>
      </w:r>
      <w:hyperlink w:history="0" r:id="rId16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пункт 50</w:t>
        </w:r>
      </w:hyperlink>
      <w:r>
        <w:rPr>
          <w:sz w:val="24"/>
        </w:rPr>
        <w:t xml:space="preserve"> дополнить словами "(указанный срок включает направление уведомления о результатах рассмотрения апелляции)";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</w:t>
      </w:r>
      <w:hyperlink w:history="0" r:id="rId17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 {КонсультантПлюс}">
        <w:r>
          <w:rPr>
            <w:sz w:val="24"/>
            <w:color w:val="0000ff"/>
          </w:rPr>
          <w:t xml:space="preserve">абзаце втором пункта 64</w:t>
        </w:r>
      </w:hyperlink>
      <w:r>
        <w:rPr>
          <w:sz w:val="24"/>
        </w:rPr>
        <w:t xml:space="preserve"> слова "посредством почтового отправления или в виде электронного документа через сеть "Интернет", в том числе посредством Единого портала или Единого портала тестирования в форме, указанной в заявлении о внесении изменений" заменить словами "в виде электронного документа через сеть "Интернет" посредством Единого портала, а также в форме, указанной в заявлении об аттестации".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17.09.2026 N 1182</w:t>
            <w:br/>
            <w:t>"О внесении изменений в некоторые акты Правительства Российской Феде...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6874&amp;date=30.09.2026&amp;dst=100058&amp;field=134" TargetMode = "External"/><Relationship Id="rId9" Type="http://schemas.openxmlformats.org/officeDocument/2006/relationships/hyperlink" Target="https://login.consultant.ru/link/?req=doc&amp;base=LAW&amp;n=515783&amp;date=30.09.2026&amp;dst=100018&amp;field=134" TargetMode = "External"/><Relationship Id="rId10" Type="http://schemas.openxmlformats.org/officeDocument/2006/relationships/hyperlink" Target="https://login.consultant.ru/link/?req=doc&amp;base=LAW&amp;n=515783&amp;date=30.09.2026&amp;dst=100025&amp;field=134" TargetMode = "External"/><Relationship Id="rId11" Type="http://schemas.openxmlformats.org/officeDocument/2006/relationships/hyperlink" Target="https://login.consultant.ru/link/?req=doc&amp;base=LAW&amp;n=527600&amp;date=30.09.2026" TargetMode = "External"/><Relationship Id="rId12" Type="http://schemas.openxmlformats.org/officeDocument/2006/relationships/hyperlink" Target="https://login.consultant.ru/link/?req=doc&amp;base=LAW&amp;n=515783&amp;date=30.09.2026&amp;dst=5&amp;field=134" TargetMode = "External"/><Relationship Id="rId13" Type="http://schemas.openxmlformats.org/officeDocument/2006/relationships/hyperlink" Target="https://login.consultant.ru/link/?req=doc&amp;base=LAW&amp;n=515783&amp;date=30.09.2026&amp;dst=7&amp;field=134" TargetMode = "External"/><Relationship Id="rId14" Type="http://schemas.openxmlformats.org/officeDocument/2006/relationships/hyperlink" Target="https://login.consultant.ru/link/?req=doc&amp;base=LAW&amp;n=515783&amp;date=30.09.2026&amp;dst=100099&amp;field=134" TargetMode = "External"/><Relationship Id="rId15" Type="http://schemas.openxmlformats.org/officeDocument/2006/relationships/hyperlink" Target="https://login.consultant.ru/link/?req=doc&amp;base=LAW&amp;n=515783&amp;date=30.09.2026&amp;dst=10&amp;field=134" TargetMode = "External"/><Relationship Id="rId16" Type="http://schemas.openxmlformats.org/officeDocument/2006/relationships/hyperlink" Target="https://login.consultant.ru/link/?req=doc&amp;base=LAW&amp;n=515783&amp;date=30.09.2026&amp;dst=100103&amp;field=134" TargetMode = "External"/><Relationship Id="rId17" Type="http://schemas.openxmlformats.org/officeDocument/2006/relationships/hyperlink" Target="https://login.consultant.ru/link/?req=doc&amp;base=LAW&amp;n=515783&amp;date=30.09.2026&amp;dst=10012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17.09.2026 N 1182
"О внесении изменений в некоторые акты Правительства Российской Федерации"</dc:title>
  <dcterms:created xsi:type="dcterms:W3CDTF">2026-09-30T12:37:41Z</dcterms:created>
</cp:coreProperties>
</file>